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EAB4" w14:textId="77777777" w:rsidR="00955213" w:rsidRPr="00F1692D" w:rsidRDefault="00955213" w:rsidP="007934D5">
      <w:pPr>
        <w:spacing w:after="0" w:line="240" w:lineRule="auto"/>
        <w:rPr>
          <w:rFonts w:ascii="Times New Roman" w:hAnsi="Times New Roman"/>
          <w:bCs/>
          <w:sz w:val="20"/>
          <w:szCs w:val="20"/>
          <w:lang w:val="mn-MN"/>
        </w:rPr>
      </w:pPr>
      <w:bookmarkStart w:id="0" w:name="_GoBack"/>
      <w:bookmarkEnd w:id="0"/>
    </w:p>
    <w:p w14:paraId="4623F98D" w14:textId="77777777" w:rsidR="00955213" w:rsidRPr="00F1692D" w:rsidRDefault="00955213" w:rsidP="007934D5">
      <w:pPr>
        <w:spacing w:after="0" w:line="240" w:lineRule="auto"/>
        <w:rPr>
          <w:rFonts w:ascii="Times New Roman" w:hAnsi="Times New Roman"/>
          <w:bCs/>
          <w:sz w:val="20"/>
          <w:szCs w:val="20"/>
          <w:lang w:val="mn-MN"/>
        </w:rPr>
      </w:pPr>
    </w:p>
    <w:p w14:paraId="6F688F24" w14:textId="77777777" w:rsidR="008D26F7" w:rsidRPr="00F1692D" w:rsidRDefault="008D26F7" w:rsidP="008D26F7">
      <w:pPr>
        <w:spacing w:line="276" w:lineRule="auto"/>
        <w:jc w:val="right"/>
        <w:rPr>
          <w:rFonts w:ascii="Times New Roman" w:hAnsi="Times New Roman"/>
          <w:u w:val="single"/>
          <w:lang w:val="mn-MN"/>
        </w:rPr>
      </w:pPr>
      <w:r w:rsidRPr="00F1692D">
        <w:rPr>
          <w:rFonts w:ascii="Times New Roman" w:hAnsi="Times New Roman"/>
          <w:u w:val="single"/>
          <w:lang w:val="mn-MN"/>
        </w:rPr>
        <w:t>ANNEX 1</w:t>
      </w:r>
    </w:p>
    <w:p w14:paraId="5A4E644E" w14:textId="6F1D6C02" w:rsidR="008D26F7" w:rsidRPr="00F1692D" w:rsidRDefault="008D26F7" w:rsidP="008D26F7">
      <w:pPr>
        <w:spacing w:line="276" w:lineRule="auto"/>
        <w:rPr>
          <w:rFonts w:ascii="Times New Roman" w:hAnsi="Times New Roman"/>
          <w:bCs/>
          <w:sz w:val="20"/>
          <w:szCs w:val="20"/>
          <w:lang w:val="mn-MN"/>
        </w:rPr>
      </w:pPr>
      <w:r w:rsidRPr="00F1692D">
        <w:rPr>
          <w:rFonts w:ascii="Times New Roman" w:hAnsi="Times New Roman"/>
          <w:bCs/>
          <w:sz w:val="20"/>
          <w:szCs w:val="20"/>
          <w:lang w:val="mn-MN"/>
        </w:rPr>
        <w:t>NATIONAL SHOPPING</w:t>
      </w:r>
    </w:p>
    <w:p w14:paraId="7EE26D3F" w14:textId="6DC3A9CD" w:rsidR="007934D5" w:rsidRPr="00F1692D" w:rsidRDefault="008D26F7" w:rsidP="007934D5">
      <w:pPr>
        <w:spacing w:after="0" w:line="240" w:lineRule="auto"/>
        <w:jc w:val="center"/>
        <w:rPr>
          <w:rFonts w:ascii="Times New Roman" w:hAnsi="Times New Roman"/>
          <w:b/>
          <w:sz w:val="20"/>
          <w:szCs w:val="20"/>
          <w:u w:val="single"/>
          <w:lang w:val="mn-MN"/>
        </w:rPr>
      </w:pPr>
      <w:r w:rsidRPr="00F1692D">
        <w:rPr>
          <w:rFonts w:ascii="Times New Roman" w:hAnsi="Times New Roman"/>
          <w:b/>
          <w:sz w:val="20"/>
          <w:szCs w:val="20"/>
          <w:u w:val="single"/>
          <w:lang w:val="mn-MN"/>
        </w:rPr>
        <w:t>Terms and Conditions of Supply</w:t>
      </w:r>
    </w:p>
    <w:p w14:paraId="052A1F28" w14:textId="77777777" w:rsidR="007934D5" w:rsidRPr="00F1692D" w:rsidRDefault="007934D5" w:rsidP="007934D5">
      <w:pPr>
        <w:spacing w:line="240" w:lineRule="atLeast"/>
        <w:rPr>
          <w:rFonts w:ascii="Times New Roman" w:hAnsi="Times New Roman"/>
          <w:lang w:val="mn-MN"/>
        </w:rPr>
      </w:pPr>
    </w:p>
    <w:p w14:paraId="7DBAD098" w14:textId="0E869A56" w:rsidR="007934D5" w:rsidRPr="00F1692D" w:rsidRDefault="007934D5" w:rsidP="007934D5">
      <w:pPr>
        <w:spacing w:line="240" w:lineRule="atLeast"/>
        <w:rPr>
          <w:rFonts w:ascii="Times New Roman" w:hAnsi="Times New Roman"/>
          <w:lang w:val="mn-MN"/>
        </w:rPr>
      </w:pPr>
      <w:r w:rsidRPr="00F1692D">
        <w:rPr>
          <w:rFonts w:ascii="Times New Roman" w:hAnsi="Times New Roman"/>
          <w:lang w:val="mn-MN"/>
        </w:rPr>
        <w:t xml:space="preserve">Purchaser: Component# </w:t>
      </w:r>
      <w:r w:rsidR="002205E9" w:rsidRPr="00F1692D">
        <w:rPr>
          <w:rFonts w:ascii="Times New Roman" w:hAnsi="Times New Roman"/>
          <w:lang w:val="mn-MN"/>
        </w:rPr>
        <w:t>B</w:t>
      </w:r>
      <w:r w:rsidRPr="00F1692D">
        <w:rPr>
          <w:rFonts w:ascii="Times New Roman" w:hAnsi="Times New Roman"/>
          <w:lang w:val="mn-MN"/>
        </w:rPr>
        <w:t>3.</w:t>
      </w:r>
      <w:r w:rsidR="002205E9" w:rsidRPr="00F1692D">
        <w:rPr>
          <w:rFonts w:ascii="Times New Roman" w:hAnsi="Times New Roman"/>
          <w:lang w:val="mn-MN"/>
        </w:rPr>
        <w:t>1</w:t>
      </w:r>
      <w:r w:rsidRPr="00F1692D">
        <w:rPr>
          <w:rFonts w:ascii="Times New Roman" w:hAnsi="Times New Roman"/>
          <w:lang w:val="mn-MN"/>
        </w:rPr>
        <w:t>, SFFSProject</w:t>
      </w:r>
    </w:p>
    <w:p w14:paraId="02E161FD" w14:textId="1F891301" w:rsidR="007934D5" w:rsidRPr="00F1692D" w:rsidRDefault="007934D5" w:rsidP="008D26F7">
      <w:pPr>
        <w:pStyle w:val="ListParagraph"/>
        <w:numPr>
          <w:ilvl w:val="0"/>
          <w:numId w:val="3"/>
        </w:numPr>
        <w:spacing w:after="0" w:line="240" w:lineRule="atLeast"/>
        <w:rPr>
          <w:rFonts w:ascii="Times New Roman" w:hAnsi="Times New Roman"/>
          <w:lang w:val="mn-MN"/>
        </w:rPr>
      </w:pPr>
      <w:r w:rsidRPr="00F1692D">
        <w:rPr>
          <w:rFonts w:ascii="Times New Roman" w:hAnsi="Times New Roman"/>
          <w:lang w:val="mn-MN"/>
        </w:rPr>
        <w:t xml:space="preserve">Prices Schedule of the Goods: The listed Goods </w:t>
      </w:r>
      <w:r w:rsidRPr="00F1692D">
        <w:rPr>
          <w:rFonts w:ascii="Times New Roman" w:hAnsi="Times New Roman"/>
          <w:b/>
          <w:lang w:val="mn-MN"/>
        </w:rPr>
        <w:t>shall be considered as one lot.</w:t>
      </w:r>
    </w:p>
    <w:tbl>
      <w:tblPr>
        <w:tblpPr w:leftFromText="180" w:rightFromText="180" w:vertAnchor="text" w:horzAnchor="margin" w:tblpX="-147" w:tblpY="28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958"/>
        <w:gridCol w:w="810"/>
        <w:gridCol w:w="1170"/>
        <w:gridCol w:w="1080"/>
        <w:gridCol w:w="1080"/>
        <w:gridCol w:w="1350"/>
      </w:tblGrid>
      <w:tr w:rsidR="008D26F7" w:rsidRPr="00F1692D" w14:paraId="15E18CFE" w14:textId="77777777" w:rsidTr="008D26F7">
        <w:trPr>
          <w:trHeight w:val="420"/>
        </w:trPr>
        <w:tc>
          <w:tcPr>
            <w:tcW w:w="568" w:type="dxa"/>
            <w:vMerge w:val="restart"/>
            <w:vAlign w:val="center"/>
          </w:tcPr>
          <w:p w14:paraId="1B78E9AC"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No</w:t>
            </w:r>
          </w:p>
        </w:tc>
        <w:tc>
          <w:tcPr>
            <w:tcW w:w="1979" w:type="dxa"/>
            <w:vMerge w:val="restart"/>
            <w:vAlign w:val="center"/>
          </w:tcPr>
          <w:p w14:paraId="08A93F43"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Item</w:t>
            </w:r>
          </w:p>
        </w:tc>
        <w:tc>
          <w:tcPr>
            <w:tcW w:w="2938" w:type="dxa"/>
            <w:gridSpan w:val="3"/>
            <w:vAlign w:val="center"/>
          </w:tcPr>
          <w:p w14:paraId="5FEC944D"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Unit price</w:t>
            </w:r>
          </w:p>
        </w:tc>
        <w:tc>
          <w:tcPr>
            <w:tcW w:w="1080" w:type="dxa"/>
            <w:vMerge w:val="restart"/>
            <w:vAlign w:val="center"/>
          </w:tcPr>
          <w:p w14:paraId="12023933"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Quantity</w:t>
            </w:r>
          </w:p>
        </w:tc>
        <w:tc>
          <w:tcPr>
            <w:tcW w:w="1080" w:type="dxa"/>
            <w:vMerge w:val="restart"/>
            <w:vAlign w:val="center"/>
          </w:tcPr>
          <w:p w14:paraId="44EA55D2" w14:textId="0E4A2494" w:rsidR="008D26F7" w:rsidRPr="00F1692D" w:rsidRDefault="008D26F7" w:rsidP="008D26F7">
            <w:pPr>
              <w:spacing w:line="240" w:lineRule="atLeast"/>
              <w:jc w:val="center"/>
              <w:rPr>
                <w:rFonts w:ascii="Times New Roman" w:hAnsi="Times New Roman"/>
                <w:b/>
                <w:lang w:val="mn-MN"/>
              </w:rPr>
            </w:pPr>
            <w:r w:rsidRPr="00F1692D">
              <w:rPr>
                <w:rFonts w:ascii="Times New Roman" w:hAnsi="Times New Roman"/>
                <w:b/>
                <w:lang w:val="mn-MN"/>
              </w:rPr>
              <w:t>Total Price in USDwith VAT</w:t>
            </w:r>
          </w:p>
        </w:tc>
        <w:tc>
          <w:tcPr>
            <w:tcW w:w="1350" w:type="dxa"/>
            <w:vMerge w:val="restart"/>
            <w:vAlign w:val="center"/>
          </w:tcPr>
          <w:p w14:paraId="6CEB31C7" w14:textId="77777777" w:rsidR="008D26F7" w:rsidRPr="00F1692D" w:rsidRDefault="008D26F7" w:rsidP="008D26F7">
            <w:pPr>
              <w:spacing w:line="240" w:lineRule="atLeast"/>
              <w:jc w:val="center"/>
              <w:rPr>
                <w:rFonts w:ascii="Times New Roman" w:hAnsi="Times New Roman"/>
                <w:b/>
                <w:lang w:val="mn-MN"/>
              </w:rPr>
            </w:pPr>
            <w:r w:rsidRPr="00F1692D">
              <w:rPr>
                <w:rFonts w:ascii="Times New Roman" w:hAnsi="Times New Roman"/>
                <w:b/>
                <w:lang w:val="mn-MN"/>
              </w:rPr>
              <w:t>Delivery schedule</w:t>
            </w:r>
          </w:p>
        </w:tc>
      </w:tr>
      <w:tr w:rsidR="008D26F7" w:rsidRPr="00F1692D" w14:paraId="7EF16447" w14:textId="77777777" w:rsidTr="008D26F7">
        <w:trPr>
          <w:trHeight w:val="365"/>
        </w:trPr>
        <w:tc>
          <w:tcPr>
            <w:tcW w:w="568" w:type="dxa"/>
            <w:vMerge/>
            <w:vAlign w:val="center"/>
          </w:tcPr>
          <w:p w14:paraId="08EA9CC1" w14:textId="77777777" w:rsidR="008D26F7" w:rsidRPr="00F1692D" w:rsidRDefault="008D26F7" w:rsidP="00E45223">
            <w:pPr>
              <w:spacing w:line="240" w:lineRule="atLeast"/>
              <w:jc w:val="center"/>
              <w:rPr>
                <w:rFonts w:ascii="Times New Roman" w:hAnsi="Times New Roman"/>
                <w:b/>
                <w:lang w:val="mn-MN"/>
              </w:rPr>
            </w:pPr>
          </w:p>
        </w:tc>
        <w:tc>
          <w:tcPr>
            <w:tcW w:w="1979" w:type="dxa"/>
            <w:vMerge/>
            <w:tcBorders>
              <w:bottom w:val="single" w:sz="4" w:space="0" w:color="auto"/>
            </w:tcBorders>
            <w:vAlign w:val="center"/>
          </w:tcPr>
          <w:p w14:paraId="2B8C5F99" w14:textId="77777777" w:rsidR="008D26F7" w:rsidRPr="00F1692D" w:rsidRDefault="008D26F7" w:rsidP="00E45223">
            <w:pPr>
              <w:spacing w:line="240" w:lineRule="atLeast"/>
              <w:jc w:val="center"/>
              <w:rPr>
                <w:rFonts w:ascii="Times New Roman" w:hAnsi="Times New Roman"/>
                <w:b/>
                <w:lang w:val="mn-MN"/>
              </w:rPr>
            </w:pPr>
          </w:p>
        </w:tc>
        <w:tc>
          <w:tcPr>
            <w:tcW w:w="958" w:type="dxa"/>
            <w:vAlign w:val="center"/>
          </w:tcPr>
          <w:p w14:paraId="433C2EFF"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Unit Price without VAT</w:t>
            </w:r>
          </w:p>
        </w:tc>
        <w:tc>
          <w:tcPr>
            <w:tcW w:w="810" w:type="dxa"/>
            <w:vAlign w:val="center"/>
          </w:tcPr>
          <w:p w14:paraId="76E3D23D"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VAT</w:t>
            </w:r>
          </w:p>
        </w:tc>
        <w:tc>
          <w:tcPr>
            <w:tcW w:w="1170" w:type="dxa"/>
            <w:vAlign w:val="center"/>
          </w:tcPr>
          <w:p w14:paraId="1D0553B1" w14:textId="77777777" w:rsidR="008D26F7" w:rsidRPr="00F1692D" w:rsidRDefault="008D26F7" w:rsidP="00E45223">
            <w:pPr>
              <w:spacing w:line="240" w:lineRule="atLeast"/>
              <w:jc w:val="center"/>
              <w:rPr>
                <w:rFonts w:ascii="Times New Roman" w:hAnsi="Times New Roman"/>
                <w:b/>
                <w:lang w:val="mn-MN"/>
              </w:rPr>
            </w:pPr>
            <w:r w:rsidRPr="00F1692D">
              <w:rPr>
                <w:rFonts w:ascii="Times New Roman" w:hAnsi="Times New Roman"/>
                <w:b/>
                <w:lang w:val="mn-MN"/>
              </w:rPr>
              <w:t>Unit Price with VAT</w:t>
            </w:r>
          </w:p>
        </w:tc>
        <w:tc>
          <w:tcPr>
            <w:tcW w:w="1080" w:type="dxa"/>
            <w:vMerge/>
            <w:vAlign w:val="center"/>
          </w:tcPr>
          <w:p w14:paraId="70686592" w14:textId="77777777" w:rsidR="008D26F7" w:rsidRPr="00F1692D" w:rsidRDefault="008D26F7" w:rsidP="00E45223">
            <w:pPr>
              <w:spacing w:line="240" w:lineRule="atLeast"/>
              <w:jc w:val="center"/>
              <w:rPr>
                <w:rFonts w:ascii="Times New Roman" w:hAnsi="Times New Roman"/>
                <w:b/>
                <w:lang w:val="mn-MN"/>
              </w:rPr>
            </w:pPr>
          </w:p>
        </w:tc>
        <w:tc>
          <w:tcPr>
            <w:tcW w:w="1080" w:type="dxa"/>
            <w:vMerge/>
            <w:vAlign w:val="center"/>
          </w:tcPr>
          <w:p w14:paraId="700D7BAF" w14:textId="77777777" w:rsidR="008D26F7" w:rsidRPr="00F1692D" w:rsidRDefault="008D26F7" w:rsidP="00E45223">
            <w:pPr>
              <w:spacing w:line="240" w:lineRule="atLeast"/>
              <w:jc w:val="center"/>
              <w:rPr>
                <w:rFonts w:ascii="Times New Roman" w:hAnsi="Times New Roman"/>
                <w:b/>
                <w:lang w:val="mn-MN"/>
              </w:rPr>
            </w:pPr>
          </w:p>
        </w:tc>
        <w:tc>
          <w:tcPr>
            <w:tcW w:w="1350" w:type="dxa"/>
            <w:vMerge/>
            <w:tcBorders>
              <w:bottom w:val="single" w:sz="4" w:space="0" w:color="auto"/>
            </w:tcBorders>
          </w:tcPr>
          <w:p w14:paraId="504EED46" w14:textId="77777777" w:rsidR="008D26F7" w:rsidRPr="00F1692D" w:rsidRDefault="008D26F7" w:rsidP="00E45223">
            <w:pPr>
              <w:spacing w:line="240" w:lineRule="atLeast"/>
              <w:jc w:val="center"/>
              <w:rPr>
                <w:rFonts w:ascii="Times New Roman" w:hAnsi="Times New Roman"/>
                <w:b/>
                <w:lang w:val="mn-MN"/>
              </w:rPr>
            </w:pPr>
          </w:p>
        </w:tc>
      </w:tr>
      <w:tr w:rsidR="00780018" w:rsidRPr="00F1692D" w14:paraId="583F4C00" w14:textId="77777777" w:rsidTr="008D26F7">
        <w:trPr>
          <w:trHeight w:val="343"/>
        </w:trPr>
        <w:tc>
          <w:tcPr>
            <w:tcW w:w="568" w:type="dxa"/>
            <w:vAlign w:val="center"/>
          </w:tcPr>
          <w:p w14:paraId="0DA0ED6F" w14:textId="44B9F485" w:rsidR="00780018" w:rsidRPr="00F1692D" w:rsidRDefault="00780018" w:rsidP="00780018">
            <w:pPr>
              <w:spacing w:line="240" w:lineRule="atLeast"/>
              <w:jc w:val="center"/>
              <w:rPr>
                <w:rFonts w:ascii="Times New Roman" w:hAnsi="Times New Roman"/>
                <w:lang w:val="mn-MN"/>
              </w:rPr>
            </w:pPr>
            <w:r w:rsidRPr="00F1692D">
              <w:rPr>
                <w:rFonts w:ascii="Times New Roman" w:hAnsi="Times New Roman"/>
                <w:sz w:val="20"/>
                <w:szCs w:val="20"/>
                <w:lang w:val="mn-MN"/>
              </w:rPr>
              <w:t xml:space="preserve">1 </w:t>
            </w:r>
          </w:p>
        </w:tc>
        <w:tc>
          <w:tcPr>
            <w:tcW w:w="1979" w:type="dxa"/>
            <w:tcBorders>
              <w:bottom w:val="nil"/>
            </w:tcBorders>
            <w:vAlign w:val="center"/>
          </w:tcPr>
          <w:p w14:paraId="71C175B1" w14:textId="20A49720" w:rsidR="00780018" w:rsidRPr="00F1692D" w:rsidRDefault="00780018" w:rsidP="00780018">
            <w:pPr>
              <w:spacing w:line="240" w:lineRule="atLeast"/>
              <w:rPr>
                <w:rFonts w:ascii="Times New Roman" w:hAnsi="Times New Roman"/>
                <w:lang w:val="mn-MN"/>
              </w:rPr>
            </w:pPr>
            <w:r w:rsidRPr="00F1692D">
              <w:rPr>
                <w:rFonts w:ascii="Times New Roman" w:hAnsi="Times New Roman"/>
                <w:color w:val="000000"/>
                <w:lang w:val="mn-MN"/>
              </w:rPr>
              <w:t>Video wall display</w:t>
            </w:r>
          </w:p>
        </w:tc>
        <w:tc>
          <w:tcPr>
            <w:tcW w:w="958" w:type="dxa"/>
            <w:vAlign w:val="center"/>
          </w:tcPr>
          <w:p w14:paraId="42C2F2EC" w14:textId="16A42A77" w:rsidR="00780018" w:rsidRPr="00F1692D" w:rsidRDefault="00780018" w:rsidP="00780018">
            <w:pPr>
              <w:spacing w:line="240" w:lineRule="atLeast"/>
              <w:jc w:val="center"/>
              <w:rPr>
                <w:rFonts w:ascii="Times New Roman" w:hAnsi="Times New Roman"/>
                <w:highlight w:val="yellow"/>
                <w:lang w:val="mn-MN"/>
              </w:rPr>
            </w:pPr>
          </w:p>
        </w:tc>
        <w:tc>
          <w:tcPr>
            <w:tcW w:w="810" w:type="dxa"/>
            <w:vAlign w:val="center"/>
          </w:tcPr>
          <w:p w14:paraId="4BEE2000" w14:textId="77777777" w:rsidR="00780018" w:rsidRPr="00F1692D" w:rsidRDefault="00780018" w:rsidP="00780018">
            <w:pPr>
              <w:spacing w:line="240" w:lineRule="atLeast"/>
              <w:jc w:val="center"/>
              <w:rPr>
                <w:rFonts w:ascii="Times New Roman" w:hAnsi="Times New Roman"/>
                <w:lang w:val="mn-MN"/>
              </w:rPr>
            </w:pPr>
          </w:p>
        </w:tc>
        <w:tc>
          <w:tcPr>
            <w:tcW w:w="1170" w:type="dxa"/>
            <w:vAlign w:val="center"/>
          </w:tcPr>
          <w:p w14:paraId="094E78CB" w14:textId="7F12FDEB" w:rsidR="00780018" w:rsidRPr="00F1692D" w:rsidRDefault="00780018" w:rsidP="00780018">
            <w:pPr>
              <w:spacing w:line="240" w:lineRule="atLeast"/>
              <w:jc w:val="right"/>
              <w:rPr>
                <w:rFonts w:ascii="Times New Roman" w:hAnsi="Times New Roman"/>
                <w:lang w:val="mn-MN"/>
              </w:rPr>
            </w:pPr>
          </w:p>
        </w:tc>
        <w:tc>
          <w:tcPr>
            <w:tcW w:w="1080" w:type="dxa"/>
            <w:vAlign w:val="center"/>
          </w:tcPr>
          <w:p w14:paraId="227CC097" w14:textId="22E06F77" w:rsidR="00780018" w:rsidRPr="00F1692D" w:rsidRDefault="00780018" w:rsidP="00780018">
            <w:pPr>
              <w:spacing w:line="240" w:lineRule="atLeast"/>
              <w:jc w:val="center"/>
              <w:rPr>
                <w:rFonts w:ascii="Times New Roman" w:hAnsi="Times New Roman"/>
                <w:highlight w:val="yellow"/>
                <w:lang w:val="mn-MN"/>
              </w:rPr>
            </w:pPr>
            <w:r w:rsidRPr="00F1692D">
              <w:rPr>
                <w:rFonts w:ascii="Times New Roman" w:hAnsi="Times New Roman"/>
                <w:color w:val="000000"/>
                <w:lang w:val="mn-MN"/>
              </w:rPr>
              <w:t>4pcs</w:t>
            </w:r>
          </w:p>
        </w:tc>
        <w:tc>
          <w:tcPr>
            <w:tcW w:w="1080" w:type="dxa"/>
            <w:vAlign w:val="center"/>
          </w:tcPr>
          <w:p w14:paraId="26F52737" w14:textId="3789689F" w:rsidR="00780018" w:rsidRPr="00F1692D" w:rsidRDefault="00780018" w:rsidP="00780018">
            <w:pPr>
              <w:spacing w:line="240" w:lineRule="atLeast"/>
              <w:jc w:val="right"/>
              <w:rPr>
                <w:rFonts w:ascii="Times New Roman" w:hAnsi="Times New Roman"/>
                <w:lang w:val="mn-MN"/>
              </w:rPr>
            </w:pPr>
          </w:p>
        </w:tc>
        <w:tc>
          <w:tcPr>
            <w:tcW w:w="1350" w:type="dxa"/>
            <w:vMerge w:val="restart"/>
            <w:vAlign w:val="center"/>
          </w:tcPr>
          <w:p w14:paraId="0EDD3B79" w14:textId="77777777" w:rsidR="00780018" w:rsidRPr="00F1692D" w:rsidRDefault="00780018" w:rsidP="008D26F7">
            <w:pPr>
              <w:spacing w:line="240" w:lineRule="atLeast"/>
              <w:jc w:val="center"/>
              <w:rPr>
                <w:rFonts w:ascii="Times New Roman" w:hAnsi="Times New Roman"/>
                <w:color w:val="FF0000"/>
                <w:lang w:val="mn-MN"/>
              </w:rPr>
            </w:pPr>
            <w:r w:rsidRPr="00F1692D">
              <w:rPr>
                <w:rFonts w:ascii="Times New Roman" w:hAnsi="Times New Roman"/>
                <w:lang w:val="mn-MN"/>
              </w:rPr>
              <w:t>Within 30 calendar days after signing the contract</w:t>
            </w:r>
          </w:p>
        </w:tc>
      </w:tr>
      <w:tr w:rsidR="00780018" w:rsidRPr="00F1692D" w14:paraId="79ADA317" w14:textId="77777777" w:rsidTr="008D26F7">
        <w:trPr>
          <w:trHeight w:val="343"/>
        </w:trPr>
        <w:tc>
          <w:tcPr>
            <w:tcW w:w="568" w:type="dxa"/>
            <w:vAlign w:val="center"/>
          </w:tcPr>
          <w:p w14:paraId="0F537AF0" w14:textId="45470AFC" w:rsidR="00780018" w:rsidRPr="00F1692D" w:rsidRDefault="00780018" w:rsidP="00780018">
            <w:pPr>
              <w:spacing w:line="240" w:lineRule="atLeast"/>
              <w:jc w:val="center"/>
              <w:rPr>
                <w:rFonts w:ascii="Times New Roman" w:hAnsi="Times New Roman"/>
                <w:lang w:val="mn-MN"/>
              </w:rPr>
            </w:pPr>
            <w:r w:rsidRPr="00F1692D">
              <w:rPr>
                <w:rFonts w:ascii="Times New Roman" w:hAnsi="Times New Roman"/>
                <w:sz w:val="20"/>
                <w:szCs w:val="20"/>
                <w:lang w:val="mn-MN"/>
              </w:rPr>
              <w:t>2</w:t>
            </w:r>
          </w:p>
        </w:tc>
        <w:tc>
          <w:tcPr>
            <w:tcW w:w="1979" w:type="dxa"/>
            <w:tcBorders>
              <w:bottom w:val="nil"/>
            </w:tcBorders>
            <w:vAlign w:val="center"/>
          </w:tcPr>
          <w:p w14:paraId="10A001FD" w14:textId="1C2F5B36" w:rsidR="00780018" w:rsidRPr="00F1692D" w:rsidRDefault="00780018" w:rsidP="00780018">
            <w:pPr>
              <w:spacing w:line="240" w:lineRule="atLeast"/>
              <w:rPr>
                <w:rFonts w:ascii="Times New Roman" w:hAnsi="Times New Roman"/>
                <w:lang w:val="mn-MN"/>
              </w:rPr>
            </w:pPr>
            <w:r w:rsidRPr="00F1692D">
              <w:rPr>
                <w:rFonts w:ascii="Times New Roman" w:hAnsi="Times New Roman"/>
                <w:color w:val="000000"/>
                <w:lang w:val="mn-MN"/>
              </w:rPr>
              <w:t>Desktop</w:t>
            </w:r>
          </w:p>
        </w:tc>
        <w:tc>
          <w:tcPr>
            <w:tcW w:w="958" w:type="dxa"/>
            <w:vAlign w:val="center"/>
          </w:tcPr>
          <w:p w14:paraId="6578EE3F" w14:textId="77777777" w:rsidR="00780018" w:rsidRPr="00F1692D" w:rsidRDefault="00780018" w:rsidP="00780018">
            <w:pPr>
              <w:spacing w:line="240" w:lineRule="atLeast"/>
              <w:jc w:val="center"/>
              <w:rPr>
                <w:rFonts w:ascii="Times New Roman" w:hAnsi="Times New Roman"/>
                <w:highlight w:val="yellow"/>
                <w:lang w:val="mn-MN"/>
              </w:rPr>
            </w:pPr>
          </w:p>
        </w:tc>
        <w:tc>
          <w:tcPr>
            <w:tcW w:w="810" w:type="dxa"/>
            <w:vAlign w:val="center"/>
          </w:tcPr>
          <w:p w14:paraId="6B58CE96" w14:textId="77777777" w:rsidR="00780018" w:rsidRPr="00F1692D" w:rsidRDefault="00780018" w:rsidP="00780018">
            <w:pPr>
              <w:spacing w:line="240" w:lineRule="atLeast"/>
              <w:jc w:val="center"/>
              <w:rPr>
                <w:rFonts w:ascii="Times New Roman" w:hAnsi="Times New Roman"/>
                <w:lang w:val="mn-MN"/>
              </w:rPr>
            </w:pPr>
          </w:p>
        </w:tc>
        <w:tc>
          <w:tcPr>
            <w:tcW w:w="1170" w:type="dxa"/>
            <w:shd w:val="clear" w:color="auto" w:fill="FFFFFF" w:themeFill="background1"/>
            <w:vAlign w:val="center"/>
          </w:tcPr>
          <w:p w14:paraId="48FA3951" w14:textId="32FDE814" w:rsidR="00780018" w:rsidRPr="00F1692D" w:rsidRDefault="00780018" w:rsidP="00780018">
            <w:pPr>
              <w:spacing w:line="240" w:lineRule="atLeast"/>
              <w:jc w:val="right"/>
              <w:rPr>
                <w:rFonts w:ascii="Times New Roman" w:hAnsi="Times New Roman"/>
                <w:lang w:val="mn-MN"/>
              </w:rPr>
            </w:pPr>
          </w:p>
        </w:tc>
        <w:tc>
          <w:tcPr>
            <w:tcW w:w="1080" w:type="dxa"/>
            <w:shd w:val="clear" w:color="auto" w:fill="FFFFFF" w:themeFill="background1"/>
            <w:vAlign w:val="center"/>
          </w:tcPr>
          <w:p w14:paraId="4275B6C3" w14:textId="23AAA474" w:rsidR="00780018" w:rsidRPr="00F1692D" w:rsidRDefault="00780018" w:rsidP="00780018">
            <w:pPr>
              <w:spacing w:line="240" w:lineRule="atLeast"/>
              <w:jc w:val="center"/>
              <w:rPr>
                <w:rFonts w:ascii="Times New Roman" w:hAnsi="Times New Roman"/>
                <w:highlight w:val="yellow"/>
                <w:lang w:val="mn-MN"/>
              </w:rPr>
            </w:pPr>
            <w:r w:rsidRPr="00F1692D">
              <w:rPr>
                <w:rFonts w:ascii="Times New Roman" w:hAnsi="Times New Roman"/>
                <w:color w:val="000000"/>
                <w:lang w:val="mn-MN"/>
              </w:rPr>
              <w:t>4pcs</w:t>
            </w:r>
          </w:p>
        </w:tc>
        <w:tc>
          <w:tcPr>
            <w:tcW w:w="1080" w:type="dxa"/>
            <w:shd w:val="clear" w:color="auto" w:fill="FFFFFF" w:themeFill="background1"/>
            <w:vAlign w:val="center"/>
          </w:tcPr>
          <w:p w14:paraId="38F1249E" w14:textId="2D7F681D" w:rsidR="00780018" w:rsidRPr="00F1692D" w:rsidRDefault="00780018" w:rsidP="00780018">
            <w:pPr>
              <w:spacing w:line="240" w:lineRule="atLeast"/>
              <w:jc w:val="right"/>
              <w:rPr>
                <w:rFonts w:ascii="Times New Roman" w:hAnsi="Times New Roman"/>
                <w:lang w:val="mn-MN"/>
              </w:rPr>
            </w:pPr>
          </w:p>
        </w:tc>
        <w:tc>
          <w:tcPr>
            <w:tcW w:w="1350" w:type="dxa"/>
            <w:vMerge/>
          </w:tcPr>
          <w:p w14:paraId="161689B5" w14:textId="77777777" w:rsidR="00780018" w:rsidRPr="00F1692D" w:rsidRDefault="00780018" w:rsidP="00780018">
            <w:pPr>
              <w:spacing w:line="240" w:lineRule="atLeast"/>
              <w:jc w:val="center"/>
              <w:rPr>
                <w:rFonts w:ascii="Times New Roman" w:hAnsi="Times New Roman"/>
                <w:lang w:val="mn-MN"/>
              </w:rPr>
            </w:pPr>
          </w:p>
        </w:tc>
      </w:tr>
      <w:tr w:rsidR="00780018" w:rsidRPr="00F1692D" w14:paraId="253FE695" w14:textId="77777777" w:rsidTr="008D26F7">
        <w:trPr>
          <w:trHeight w:val="343"/>
        </w:trPr>
        <w:tc>
          <w:tcPr>
            <w:tcW w:w="568" w:type="dxa"/>
            <w:vAlign w:val="center"/>
          </w:tcPr>
          <w:p w14:paraId="1556AE5B" w14:textId="54938543" w:rsidR="00780018" w:rsidRPr="00F1692D" w:rsidRDefault="00780018" w:rsidP="00780018">
            <w:pPr>
              <w:spacing w:line="240" w:lineRule="atLeast"/>
              <w:jc w:val="center"/>
              <w:rPr>
                <w:rFonts w:ascii="Times New Roman" w:hAnsi="Times New Roman"/>
                <w:lang w:val="mn-MN"/>
              </w:rPr>
            </w:pPr>
            <w:r w:rsidRPr="00F1692D">
              <w:rPr>
                <w:rFonts w:ascii="Times New Roman" w:hAnsi="Times New Roman"/>
                <w:sz w:val="20"/>
                <w:szCs w:val="20"/>
                <w:lang w:val="mn-MN"/>
              </w:rPr>
              <w:t>3</w:t>
            </w:r>
          </w:p>
        </w:tc>
        <w:tc>
          <w:tcPr>
            <w:tcW w:w="1979" w:type="dxa"/>
            <w:tcBorders>
              <w:bottom w:val="nil"/>
            </w:tcBorders>
            <w:vAlign w:val="center"/>
          </w:tcPr>
          <w:p w14:paraId="396B9C6B" w14:textId="602B70A8" w:rsidR="00780018" w:rsidRPr="00F1692D" w:rsidRDefault="00780018" w:rsidP="00780018">
            <w:pPr>
              <w:spacing w:line="240" w:lineRule="atLeast"/>
              <w:rPr>
                <w:rFonts w:ascii="Times New Roman" w:hAnsi="Times New Roman"/>
                <w:lang w:val="mn-MN"/>
              </w:rPr>
            </w:pPr>
            <w:r w:rsidRPr="00F1692D">
              <w:rPr>
                <w:rFonts w:ascii="Times New Roman" w:hAnsi="Times New Roman"/>
                <w:color w:val="000000"/>
                <w:lang w:val="mn-MN"/>
              </w:rPr>
              <w:t>Tablet PC with keyboard</w:t>
            </w:r>
            <w:r w:rsidR="0003281F" w:rsidRPr="00F1692D">
              <w:rPr>
                <w:rFonts w:ascii="Times New Roman" w:hAnsi="Times New Roman"/>
                <w:color w:val="000000"/>
                <w:lang w:val="mn-MN"/>
              </w:rPr>
              <w:t xml:space="preserve"> (type cover)</w:t>
            </w:r>
            <w:r w:rsidRPr="00F1692D">
              <w:rPr>
                <w:rFonts w:ascii="Times New Roman" w:hAnsi="Times New Roman"/>
                <w:color w:val="000000"/>
                <w:lang w:val="mn-MN"/>
              </w:rPr>
              <w:t xml:space="preserve"> and pen</w:t>
            </w:r>
          </w:p>
        </w:tc>
        <w:tc>
          <w:tcPr>
            <w:tcW w:w="958" w:type="dxa"/>
            <w:vAlign w:val="center"/>
          </w:tcPr>
          <w:p w14:paraId="705C9A06" w14:textId="77777777" w:rsidR="00780018" w:rsidRPr="00F1692D" w:rsidRDefault="00780018" w:rsidP="00780018">
            <w:pPr>
              <w:spacing w:line="240" w:lineRule="atLeast"/>
              <w:jc w:val="center"/>
              <w:rPr>
                <w:rFonts w:ascii="Times New Roman" w:hAnsi="Times New Roman"/>
                <w:highlight w:val="yellow"/>
                <w:lang w:val="mn-MN"/>
              </w:rPr>
            </w:pPr>
          </w:p>
        </w:tc>
        <w:tc>
          <w:tcPr>
            <w:tcW w:w="810" w:type="dxa"/>
            <w:vAlign w:val="center"/>
          </w:tcPr>
          <w:p w14:paraId="2B8DBA43" w14:textId="77777777" w:rsidR="00780018" w:rsidRPr="00F1692D" w:rsidRDefault="00780018" w:rsidP="00780018">
            <w:pPr>
              <w:spacing w:line="240" w:lineRule="atLeast"/>
              <w:jc w:val="center"/>
              <w:rPr>
                <w:rFonts w:ascii="Times New Roman" w:hAnsi="Times New Roman"/>
                <w:lang w:val="mn-MN"/>
              </w:rPr>
            </w:pPr>
          </w:p>
        </w:tc>
        <w:tc>
          <w:tcPr>
            <w:tcW w:w="1170" w:type="dxa"/>
            <w:shd w:val="clear" w:color="auto" w:fill="FFFFFF" w:themeFill="background1"/>
            <w:vAlign w:val="center"/>
          </w:tcPr>
          <w:p w14:paraId="772F6D56" w14:textId="51BD20BB" w:rsidR="00780018" w:rsidRPr="00F1692D" w:rsidRDefault="00780018" w:rsidP="00780018">
            <w:pPr>
              <w:spacing w:line="240" w:lineRule="atLeast"/>
              <w:jc w:val="right"/>
              <w:rPr>
                <w:rFonts w:ascii="Times New Roman" w:hAnsi="Times New Roman"/>
                <w:lang w:val="mn-MN"/>
              </w:rPr>
            </w:pPr>
          </w:p>
        </w:tc>
        <w:tc>
          <w:tcPr>
            <w:tcW w:w="1080" w:type="dxa"/>
            <w:shd w:val="clear" w:color="auto" w:fill="FFFFFF" w:themeFill="background1"/>
            <w:vAlign w:val="center"/>
          </w:tcPr>
          <w:p w14:paraId="718263A4" w14:textId="02687E28" w:rsidR="00780018" w:rsidRPr="00F1692D" w:rsidRDefault="00780018" w:rsidP="00780018">
            <w:pPr>
              <w:spacing w:line="240" w:lineRule="atLeast"/>
              <w:jc w:val="center"/>
              <w:rPr>
                <w:rFonts w:ascii="Times New Roman" w:hAnsi="Times New Roman"/>
                <w:highlight w:val="yellow"/>
                <w:lang w:val="mn-MN"/>
              </w:rPr>
            </w:pPr>
            <w:r w:rsidRPr="00F1692D">
              <w:rPr>
                <w:rFonts w:ascii="Times New Roman" w:hAnsi="Times New Roman"/>
                <w:color w:val="000000"/>
                <w:lang w:val="mn-MN"/>
              </w:rPr>
              <w:t>2pcs</w:t>
            </w:r>
          </w:p>
        </w:tc>
        <w:tc>
          <w:tcPr>
            <w:tcW w:w="1080" w:type="dxa"/>
            <w:shd w:val="clear" w:color="auto" w:fill="FFFFFF" w:themeFill="background1"/>
            <w:vAlign w:val="center"/>
          </w:tcPr>
          <w:p w14:paraId="32357DE5" w14:textId="0BC9FDE6" w:rsidR="00780018" w:rsidRPr="00F1692D" w:rsidRDefault="00780018" w:rsidP="00780018">
            <w:pPr>
              <w:spacing w:line="240" w:lineRule="atLeast"/>
              <w:rPr>
                <w:rFonts w:ascii="Times New Roman" w:hAnsi="Times New Roman"/>
                <w:lang w:val="mn-MN"/>
              </w:rPr>
            </w:pPr>
          </w:p>
        </w:tc>
        <w:tc>
          <w:tcPr>
            <w:tcW w:w="1350" w:type="dxa"/>
            <w:vMerge/>
          </w:tcPr>
          <w:p w14:paraId="492B82A6" w14:textId="77777777" w:rsidR="00780018" w:rsidRPr="00F1692D" w:rsidRDefault="00780018" w:rsidP="00780018">
            <w:pPr>
              <w:spacing w:line="240" w:lineRule="atLeast"/>
              <w:jc w:val="center"/>
              <w:rPr>
                <w:rFonts w:ascii="Times New Roman" w:hAnsi="Times New Roman"/>
                <w:lang w:val="mn-MN"/>
              </w:rPr>
            </w:pPr>
          </w:p>
        </w:tc>
      </w:tr>
      <w:tr w:rsidR="00780018" w:rsidRPr="00F1692D" w14:paraId="533DF0B1" w14:textId="77777777" w:rsidTr="008D26F7">
        <w:trPr>
          <w:trHeight w:val="450"/>
        </w:trPr>
        <w:tc>
          <w:tcPr>
            <w:tcW w:w="568" w:type="dxa"/>
            <w:vAlign w:val="center"/>
          </w:tcPr>
          <w:p w14:paraId="1F7DB886" w14:textId="67FC6D7B" w:rsidR="00780018" w:rsidRPr="00F1692D" w:rsidRDefault="00780018" w:rsidP="00780018">
            <w:pPr>
              <w:spacing w:line="240" w:lineRule="atLeast"/>
              <w:jc w:val="center"/>
              <w:rPr>
                <w:rFonts w:ascii="Times New Roman" w:hAnsi="Times New Roman"/>
                <w:lang w:val="mn-MN"/>
              </w:rPr>
            </w:pPr>
            <w:r w:rsidRPr="00F1692D">
              <w:rPr>
                <w:rFonts w:ascii="Times New Roman" w:hAnsi="Times New Roman"/>
                <w:sz w:val="20"/>
                <w:szCs w:val="20"/>
                <w:lang w:val="mn-MN"/>
              </w:rPr>
              <w:t>4</w:t>
            </w:r>
          </w:p>
        </w:tc>
        <w:tc>
          <w:tcPr>
            <w:tcW w:w="1979" w:type="dxa"/>
            <w:tcBorders>
              <w:bottom w:val="nil"/>
            </w:tcBorders>
            <w:vAlign w:val="center"/>
          </w:tcPr>
          <w:p w14:paraId="351CB0B7" w14:textId="0393A29A" w:rsidR="00780018" w:rsidRPr="00F1692D" w:rsidRDefault="00780018" w:rsidP="00780018">
            <w:pPr>
              <w:spacing w:line="240" w:lineRule="atLeast"/>
              <w:rPr>
                <w:rFonts w:ascii="Times New Roman" w:hAnsi="Times New Roman"/>
                <w:lang w:val="mn-MN"/>
              </w:rPr>
            </w:pPr>
            <w:r w:rsidRPr="00F1692D">
              <w:rPr>
                <w:rFonts w:ascii="Times New Roman" w:hAnsi="Times New Roman"/>
                <w:color w:val="000000"/>
                <w:lang w:val="mn-MN"/>
              </w:rPr>
              <w:t>Next Generation Firewall-Security Gateway Appliance</w:t>
            </w:r>
          </w:p>
        </w:tc>
        <w:tc>
          <w:tcPr>
            <w:tcW w:w="958" w:type="dxa"/>
            <w:vAlign w:val="center"/>
          </w:tcPr>
          <w:p w14:paraId="28B433A0" w14:textId="77777777" w:rsidR="00780018" w:rsidRPr="00F1692D" w:rsidRDefault="00780018" w:rsidP="00780018">
            <w:pPr>
              <w:spacing w:line="240" w:lineRule="atLeast"/>
              <w:jc w:val="center"/>
              <w:rPr>
                <w:rFonts w:ascii="Times New Roman" w:hAnsi="Times New Roman"/>
                <w:highlight w:val="yellow"/>
                <w:lang w:val="mn-MN"/>
              </w:rPr>
            </w:pPr>
          </w:p>
        </w:tc>
        <w:tc>
          <w:tcPr>
            <w:tcW w:w="810" w:type="dxa"/>
            <w:vAlign w:val="center"/>
          </w:tcPr>
          <w:p w14:paraId="242D3E1E" w14:textId="77777777" w:rsidR="00780018" w:rsidRPr="00F1692D" w:rsidRDefault="00780018" w:rsidP="00780018">
            <w:pPr>
              <w:spacing w:line="240" w:lineRule="atLeast"/>
              <w:jc w:val="center"/>
              <w:rPr>
                <w:rFonts w:ascii="Times New Roman" w:hAnsi="Times New Roman"/>
                <w:lang w:val="mn-MN"/>
              </w:rPr>
            </w:pPr>
          </w:p>
        </w:tc>
        <w:tc>
          <w:tcPr>
            <w:tcW w:w="1170" w:type="dxa"/>
            <w:vAlign w:val="center"/>
          </w:tcPr>
          <w:p w14:paraId="76B4D931" w14:textId="5F9D7B20" w:rsidR="00780018" w:rsidRPr="00F1692D" w:rsidRDefault="00780018" w:rsidP="00780018">
            <w:pPr>
              <w:spacing w:line="240" w:lineRule="atLeast"/>
              <w:jc w:val="center"/>
              <w:rPr>
                <w:rFonts w:ascii="Times New Roman" w:hAnsi="Times New Roman"/>
                <w:lang w:val="mn-MN"/>
              </w:rPr>
            </w:pPr>
          </w:p>
        </w:tc>
        <w:tc>
          <w:tcPr>
            <w:tcW w:w="1080" w:type="dxa"/>
            <w:vAlign w:val="center"/>
          </w:tcPr>
          <w:p w14:paraId="12FD13E8" w14:textId="56B9097E" w:rsidR="00780018" w:rsidRPr="00F1692D" w:rsidRDefault="00780018" w:rsidP="00780018">
            <w:pPr>
              <w:spacing w:line="240" w:lineRule="atLeast"/>
              <w:jc w:val="center"/>
              <w:rPr>
                <w:rFonts w:ascii="Times New Roman" w:hAnsi="Times New Roman"/>
                <w:highlight w:val="yellow"/>
                <w:lang w:val="mn-MN"/>
              </w:rPr>
            </w:pPr>
            <w:r w:rsidRPr="00F1692D">
              <w:rPr>
                <w:rFonts w:ascii="Times New Roman" w:hAnsi="Times New Roman"/>
                <w:color w:val="000000"/>
                <w:lang w:val="mn-MN"/>
              </w:rPr>
              <w:t>2pcs</w:t>
            </w:r>
          </w:p>
        </w:tc>
        <w:tc>
          <w:tcPr>
            <w:tcW w:w="1080" w:type="dxa"/>
            <w:vAlign w:val="center"/>
          </w:tcPr>
          <w:p w14:paraId="11F15C5D" w14:textId="5F1E2078" w:rsidR="00780018" w:rsidRPr="00F1692D" w:rsidRDefault="00780018" w:rsidP="00780018">
            <w:pPr>
              <w:spacing w:line="240" w:lineRule="atLeast"/>
              <w:rPr>
                <w:rFonts w:ascii="Times New Roman" w:hAnsi="Times New Roman"/>
                <w:lang w:val="mn-MN"/>
              </w:rPr>
            </w:pPr>
          </w:p>
        </w:tc>
        <w:tc>
          <w:tcPr>
            <w:tcW w:w="1350" w:type="dxa"/>
            <w:vMerge/>
          </w:tcPr>
          <w:p w14:paraId="73710E49" w14:textId="77777777" w:rsidR="00780018" w:rsidRPr="00F1692D" w:rsidRDefault="00780018" w:rsidP="00780018">
            <w:pPr>
              <w:spacing w:line="240" w:lineRule="atLeast"/>
              <w:jc w:val="center"/>
              <w:rPr>
                <w:rFonts w:ascii="Times New Roman" w:hAnsi="Times New Roman"/>
                <w:lang w:val="mn-MN"/>
              </w:rPr>
            </w:pPr>
          </w:p>
        </w:tc>
      </w:tr>
      <w:tr w:rsidR="007934D5" w:rsidRPr="00F1692D" w14:paraId="126D83B5" w14:textId="77777777" w:rsidTr="008D26F7">
        <w:trPr>
          <w:trHeight w:val="350"/>
        </w:trPr>
        <w:tc>
          <w:tcPr>
            <w:tcW w:w="6565" w:type="dxa"/>
            <w:gridSpan w:val="6"/>
            <w:vAlign w:val="center"/>
          </w:tcPr>
          <w:p w14:paraId="424EF3D6" w14:textId="77777777" w:rsidR="007934D5" w:rsidRPr="00F1692D" w:rsidRDefault="007934D5" w:rsidP="00E45223">
            <w:pPr>
              <w:spacing w:line="240" w:lineRule="atLeast"/>
              <w:jc w:val="center"/>
              <w:rPr>
                <w:rFonts w:ascii="Times New Roman" w:hAnsi="Times New Roman"/>
                <w:lang w:val="mn-MN"/>
              </w:rPr>
            </w:pPr>
            <w:r w:rsidRPr="00F1692D">
              <w:rPr>
                <w:rFonts w:ascii="Times New Roman" w:hAnsi="Times New Roman"/>
                <w:b/>
                <w:lang w:val="mn-MN"/>
              </w:rPr>
              <w:t>Total</w:t>
            </w:r>
          </w:p>
        </w:tc>
        <w:tc>
          <w:tcPr>
            <w:tcW w:w="1080" w:type="dxa"/>
            <w:vAlign w:val="center"/>
          </w:tcPr>
          <w:p w14:paraId="69ED30A1" w14:textId="21D0731D" w:rsidR="007934D5" w:rsidRPr="00F1692D" w:rsidRDefault="007934D5" w:rsidP="00E45223">
            <w:pPr>
              <w:spacing w:line="240" w:lineRule="atLeast"/>
              <w:rPr>
                <w:rFonts w:ascii="Times New Roman" w:hAnsi="Times New Roman"/>
                <w:lang w:val="mn-MN"/>
              </w:rPr>
            </w:pPr>
          </w:p>
        </w:tc>
        <w:tc>
          <w:tcPr>
            <w:tcW w:w="1350" w:type="dxa"/>
          </w:tcPr>
          <w:p w14:paraId="4B6F932A" w14:textId="77777777" w:rsidR="007934D5" w:rsidRPr="00F1692D" w:rsidRDefault="007934D5" w:rsidP="00E45223">
            <w:pPr>
              <w:spacing w:line="240" w:lineRule="atLeast"/>
              <w:jc w:val="center"/>
              <w:rPr>
                <w:rFonts w:ascii="Times New Roman" w:hAnsi="Times New Roman"/>
                <w:lang w:val="mn-MN"/>
              </w:rPr>
            </w:pPr>
          </w:p>
        </w:tc>
      </w:tr>
    </w:tbl>
    <w:p w14:paraId="0E627B3E" w14:textId="77777777" w:rsidR="007934D5" w:rsidRPr="00F1692D" w:rsidRDefault="007934D5" w:rsidP="007934D5">
      <w:pPr>
        <w:spacing w:line="240" w:lineRule="atLeast"/>
        <w:rPr>
          <w:rFonts w:ascii="Times New Roman" w:hAnsi="Times New Roman"/>
          <w:i/>
          <w:lang w:val="mn-MN"/>
        </w:rPr>
      </w:pPr>
    </w:p>
    <w:p w14:paraId="731EADBF" w14:textId="77777777" w:rsidR="007934D5" w:rsidRPr="00F1692D" w:rsidRDefault="007934D5" w:rsidP="007934D5">
      <w:pPr>
        <w:spacing w:line="240" w:lineRule="atLeast"/>
        <w:jc w:val="both"/>
        <w:rPr>
          <w:rFonts w:ascii="Times New Roman" w:hAnsi="Times New Roman"/>
          <w:i/>
          <w:lang w:val="mn-MN"/>
        </w:rPr>
      </w:pPr>
      <w:r w:rsidRPr="00F1692D">
        <w:rPr>
          <w:rFonts w:ascii="Times New Roman" w:hAnsi="Times New Roman"/>
          <w:i/>
          <w:lang w:val="mn-MN"/>
        </w:rPr>
        <w:t xml:space="preserve">{Note: In case of discrepancy between unit price and Total derived from unit price, </w:t>
      </w:r>
      <w:r w:rsidRPr="00F1692D">
        <w:rPr>
          <w:rFonts w:ascii="Times New Roman" w:hAnsi="Times New Roman"/>
          <w:b/>
          <w:i/>
          <w:u w:val="single"/>
          <w:lang w:val="mn-MN"/>
        </w:rPr>
        <w:t>unit price without VAT shall prevail</w:t>
      </w:r>
      <w:r w:rsidRPr="00F1692D">
        <w:rPr>
          <w:rFonts w:ascii="Times New Roman" w:hAnsi="Times New Roman"/>
          <w:i/>
          <w:lang w:val="mn-MN"/>
        </w:rPr>
        <w:t>}</w:t>
      </w:r>
    </w:p>
    <w:p w14:paraId="7AFC6960" w14:textId="77777777" w:rsidR="007934D5" w:rsidRPr="00F1692D" w:rsidRDefault="007934D5" w:rsidP="008D26F7">
      <w:pPr>
        <w:spacing w:after="0" w:line="240" w:lineRule="atLeast"/>
        <w:rPr>
          <w:rFonts w:ascii="Times New Roman" w:hAnsi="Times New Roman"/>
          <w:lang w:val="mn-MN"/>
        </w:rPr>
      </w:pPr>
      <w:r w:rsidRPr="00F1692D">
        <w:rPr>
          <w:rFonts w:ascii="Times New Roman" w:hAnsi="Times New Roman"/>
          <w:lang w:val="mn-MN"/>
        </w:rPr>
        <w:tab/>
      </w:r>
      <w:r w:rsidRPr="00F1692D">
        <w:rPr>
          <w:rFonts w:ascii="Times New Roman" w:hAnsi="Times New Roman"/>
          <w:u w:val="single"/>
          <w:lang w:val="mn-MN"/>
        </w:rPr>
        <w:t xml:space="preserve">Spare Parts </w:t>
      </w:r>
      <w:r w:rsidRPr="00F1692D">
        <w:rPr>
          <w:rFonts w:ascii="Times New Roman" w:hAnsi="Times New Roman"/>
          <w:lang w:val="mn-MN"/>
        </w:rPr>
        <w:tab/>
      </w:r>
      <w:r w:rsidRPr="00F1692D">
        <w:rPr>
          <w:rFonts w:ascii="Times New Roman" w:hAnsi="Times New Roman"/>
          <w:lang w:val="mn-MN"/>
        </w:rPr>
        <w:tab/>
      </w:r>
      <w:r w:rsidRPr="00F1692D">
        <w:rPr>
          <w:rFonts w:ascii="Times New Roman" w:hAnsi="Times New Roman"/>
          <w:lang w:val="mn-MN"/>
        </w:rPr>
        <w:tab/>
      </w:r>
      <w:r w:rsidRPr="00F1692D">
        <w:rPr>
          <w:rFonts w:ascii="Times New Roman" w:hAnsi="Times New Roman"/>
          <w:lang w:val="mn-MN"/>
        </w:rPr>
        <w:tab/>
        <w:t>}</w:t>
      </w:r>
    </w:p>
    <w:p w14:paraId="406384C8" w14:textId="77777777" w:rsidR="007934D5" w:rsidRPr="00F1692D" w:rsidRDefault="007934D5" w:rsidP="008D26F7">
      <w:pPr>
        <w:spacing w:after="0" w:line="240" w:lineRule="atLeast"/>
        <w:rPr>
          <w:rFonts w:ascii="Times New Roman" w:hAnsi="Times New Roman"/>
          <w:lang w:val="mn-MN"/>
        </w:rPr>
      </w:pPr>
      <w:r w:rsidRPr="00F1692D">
        <w:rPr>
          <w:rFonts w:ascii="Times New Roman" w:hAnsi="Times New Roman"/>
          <w:lang w:val="mn-MN"/>
        </w:rPr>
        <w:tab/>
      </w:r>
      <w:r w:rsidRPr="00F1692D">
        <w:rPr>
          <w:rFonts w:ascii="Times New Roman" w:hAnsi="Times New Roman"/>
          <w:u w:val="single"/>
          <w:lang w:val="mn-MN"/>
        </w:rPr>
        <w:t xml:space="preserve">Tools and Accessories </w:t>
      </w:r>
      <w:r w:rsidRPr="00F1692D">
        <w:rPr>
          <w:rFonts w:ascii="Times New Roman" w:hAnsi="Times New Roman"/>
          <w:lang w:val="mn-MN"/>
        </w:rPr>
        <w:tab/>
      </w:r>
      <w:r w:rsidRPr="00F1692D">
        <w:rPr>
          <w:rFonts w:ascii="Times New Roman" w:hAnsi="Times New Roman"/>
          <w:lang w:val="mn-MN"/>
        </w:rPr>
        <w:tab/>
        <w:t>}</w:t>
      </w:r>
    </w:p>
    <w:p w14:paraId="44E9BEB4" w14:textId="77777777" w:rsidR="007934D5" w:rsidRPr="00F1692D" w:rsidRDefault="007934D5" w:rsidP="008D26F7">
      <w:pPr>
        <w:spacing w:after="0" w:line="240" w:lineRule="atLeast"/>
        <w:ind w:firstLine="720"/>
        <w:rPr>
          <w:rFonts w:ascii="Times New Roman" w:hAnsi="Times New Roman"/>
          <w:lang w:val="mn-MN"/>
        </w:rPr>
      </w:pPr>
      <w:r w:rsidRPr="00F1692D">
        <w:rPr>
          <w:rFonts w:ascii="Times New Roman" w:hAnsi="Times New Roman"/>
          <w:u w:val="single"/>
          <w:lang w:val="mn-MN"/>
        </w:rPr>
        <w:t>Manuals</w:t>
      </w:r>
      <w:r w:rsidRPr="00F1692D">
        <w:rPr>
          <w:rFonts w:ascii="Times New Roman" w:hAnsi="Times New Roman"/>
          <w:lang w:val="mn-MN"/>
        </w:rPr>
        <w:tab/>
      </w:r>
      <w:r w:rsidRPr="00F1692D">
        <w:rPr>
          <w:rFonts w:ascii="Times New Roman" w:hAnsi="Times New Roman"/>
          <w:lang w:val="mn-MN"/>
        </w:rPr>
        <w:tab/>
      </w:r>
      <w:r w:rsidRPr="00F1692D">
        <w:rPr>
          <w:rFonts w:ascii="Times New Roman" w:hAnsi="Times New Roman"/>
          <w:lang w:val="mn-MN"/>
        </w:rPr>
        <w:tab/>
      </w:r>
      <w:r w:rsidRPr="00F1692D">
        <w:rPr>
          <w:rFonts w:ascii="Times New Roman" w:hAnsi="Times New Roman"/>
          <w:lang w:val="mn-MN"/>
        </w:rPr>
        <w:tab/>
        <w:t>} Specify, if applicable.</w:t>
      </w:r>
    </w:p>
    <w:p w14:paraId="5645D542" w14:textId="77777777" w:rsidR="007934D5" w:rsidRPr="00F1692D" w:rsidRDefault="007934D5" w:rsidP="008D26F7">
      <w:pPr>
        <w:spacing w:after="0" w:line="240" w:lineRule="atLeast"/>
        <w:ind w:firstLine="720"/>
        <w:rPr>
          <w:rFonts w:ascii="Times New Roman" w:hAnsi="Times New Roman"/>
          <w:lang w:val="mn-MN"/>
        </w:rPr>
      </w:pPr>
      <w:r w:rsidRPr="00F1692D">
        <w:rPr>
          <w:rFonts w:ascii="Times New Roman" w:hAnsi="Times New Roman"/>
          <w:u w:val="single"/>
          <w:lang w:val="mn-MN"/>
        </w:rPr>
        <w:t>Maintenance Requirements</w:t>
      </w:r>
      <w:r w:rsidRPr="00F1692D">
        <w:rPr>
          <w:rFonts w:ascii="Times New Roman" w:hAnsi="Times New Roman"/>
          <w:lang w:val="mn-MN"/>
        </w:rPr>
        <w:tab/>
      </w:r>
      <w:r w:rsidRPr="00F1692D">
        <w:rPr>
          <w:rFonts w:ascii="Times New Roman" w:hAnsi="Times New Roman"/>
          <w:lang w:val="mn-MN"/>
        </w:rPr>
        <w:tab/>
        <w:t>}</w:t>
      </w:r>
    </w:p>
    <w:p w14:paraId="501324F6" w14:textId="77777777" w:rsidR="007934D5" w:rsidRPr="00F1692D" w:rsidRDefault="007934D5" w:rsidP="008D26F7">
      <w:pPr>
        <w:numPr>
          <w:ilvl w:val="0"/>
          <w:numId w:val="3"/>
        </w:numPr>
        <w:spacing w:after="0" w:line="240" w:lineRule="atLeast"/>
        <w:ind w:left="450"/>
        <w:jc w:val="both"/>
        <w:rPr>
          <w:rFonts w:ascii="Times New Roman" w:hAnsi="Times New Roman"/>
          <w:lang w:val="mn-MN"/>
        </w:rPr>
      </w:pPr>
      <w:r w:rsidRPr="00F1692D">
        <w:rPr>
          <w:rFonts w:ascii="Times New Roman" w:hAnsi="Times New Roman"/>
          <w:u w:val="single"/>
          <w:lang w:val="mn-MN"/>
        </w:rPr>
        <w:t>Fixed Price:</w:t>
      </w:r>
      <w:r w:rsidRPr="00F1692D">
        <w:rPr>
          <w:rFonts w:ascii="Times New Roman" w:hAnsi="Times New Roman"/>
          <w:lang w:val="mn-MN"/>
        </w:rPr>
        <w:t xml:space="preserve"> The prices indicated above are fixed and not subject to any adjustment during contract performance.</w:t>
      </w:r>
    </w:p>
    <w:p w14:paraId="097DBEFF" w14:textId="6F1560EA" w:rsidR="007934D5" w:rsidRPr="00F1692D" w:rsidRDefault="007934D5" w:rsidP="008D26F7">
      <w:pPr>
        <w:numPr>
          <w:ilvl w:val="0"/>
          <w:numId w:val="3"/>
        </w:numPr>
        <w:spacing w:after="0" w:line="240" w:lineRule="atLeast"/>
        <w:ind w:left="450"/>
        <w:jc w:val="both"/>
        <w:rPr>
          <w:rFonts w:ascii="Times New Roman" w:hAnsi="Times New Roman"/>
          <w:lang w:val="mn-MN"/>
        </w:rPr>
      </w:pPr>
      <w:r w:rsidRPr="00F1692D">
        <w:rPr>
          <w:rFonts w:ascii="Times New Roman" w:hAnsi="Times New Roman"/>
          <w:u w:val="single"/>
          <w:lang w:val="mn-MN"/>
        </w:rPr>
        <w:t>Payment:</w:t>
      </w:r>
      <w:r w:rsidRPr="00F1692D">
        <w:rPr>
          <w:rFonts w:ascii="Times New Roman" w:hAnsi="Times New Roman"/>
          <w:lang w:val="mn-MN"/>
        </w:rPr>
        <w:t xml:space="preserve"> Payment for your invoice will be made </w:t>
      </w:r>
      <w:r w:rsidR="008D26F7" w:rsidRPr="00F1692D">
        <w:rPr>
          <w:rFonts w:ascii="Times New Roman" w:hAnsi="Times New Roman"/>
          <w:lang w:val="mn-MN"/>
        </w:rPr>
        <w:t xml:space="preserve">100% </w:t>
      </w:r>
      <w:r w:rsidRPr="00F1692D">
        <w:rPr>
          <w:rFonts w:ascii="Times New Roman" w:hAnsi="Times New Roman"/>
          <w:lang w:val="mn-MN"/>
        </w:rPr>
        <w:t>against Purchaser’s acceptance of the goods when the goods are operationally accepted by the Purchaser.</w:t>
      </w:r>
    </w:p>
    <w:p w14:paraId="3814F702" w14:textId="77777777" w:rsidR="007934D5" w:rsidRPr="00F1692D" w:rsidRDefault="007934D5" w:rsidP="008D26F7">
      <w:pPr>
        <w:numPr>
          <w:ilvl w:val="0"/>
          <w:numId w:val="3"/>
        </w:numPr>
        <w:spacing w:after="0" w:line="240" w:lineRule="atLeast"/>
        <w:ind w:left="450"/>
        <w:jc w:val="both"/>
        <w:rPr>
          <w:rFonts w:ascii="Times New Roman" w:hAnsi="Times New Roman"/>
          <w:lang w:val="mn-MN"/>
        </w:rPr>
      </w:pPr>
      <w:r w:rsidRPr="00F1692D">
        <w:rPr>
          <w:rFonts w:ascii="Times New Roman" w:hAnsi="Times New Roman"/>
          <w:u w:val="single"/>
          <w:lang w:val="mn-MN"/>
        </w:rPr>
        <w:t xml:space="preserve">Warranty: </w:t>
      </w:r>
      <w:r w:rsidRPr="00F1692D">
        <w:rPr>
          <w:rFonts w:ascii="Times New Roman" w:hAnsi="Times New Roman"/>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1754CE50" w14:textId="77777777" w:rsidR="007934D5" w:rsidRPr="00F1692D" w:rsidRDefault="007934D5" w:rsidP="007934D5">
      <w:pPr>
        <w:tabs>
          <w:tab w:val="num" w:pos="360"/>
        </w:tabs>
        <w:spacing w:line="240" w:lineRule="atLeast"/>
        <w:ind w:left="360" w:hanging="270"/>
        <w:jc w:val="both"/>
        <w:rPr>
          <w:rFonts w:ascii="Times New Roman" w:hAnsi="Times New Roman"/>
          <w:lang w:val="mn-MN"/>
        </w:rPr>
      </w:pPr>
      <w:r w:rsidRPr="00F1692D">
        <w:rPr>
          <w:rFonts w:ascii="Times New Roman" w:hAnsi="Times New Roman"/>
          <w:lang w:val="mn-MN"/>
        </w:rPr>
        <w:t>4.</w:t>
      </w:r>
      <w:r w:rsidRPr="00F1692D">
        <w:rPr>
          <w:rFonts w:ascii="Times New Roman" w:hAnsi="Times New Roman"/>
          <w:lang w:val="mn-MN"/>
        </w:rPr>
        <w:tab/>
      </w:r>
      <w:r w:rsidRPr="00F1692D">
        <w:rPr>
          <w:rFonts w:ascii="Times New Roman" w:hAnsi="Times New Roman"/>
          <w:u w:val="single"/>
          <w:lang w:val="mn-MN"/>
        </w:rPr>
        <w:t>Operational Acceptance Tests</w:t>
      </w:r>
      <w:r w:rsidRPr="00F1692D">
        <w:rPr>
          <w:rFonts w:ascii="Times New Roman" w:hAnsi="Times New Roman"/>
          <w:lang w:val="mn-MN"/>
        </w:rPr>
        <w:t>: The Purchaser (with the assistance of the Supplier) will perform the tests on the Goods to determine whether the Goods meet all the requirements mandated for Operational Acceptance.</w:t>
      </w:r>
    </w:p>
    <w:p w14:paraId="2B7B8A96" w14:textId="77777777" w:rsidR="007934D5" w:rsidRPr="00F1692D" w:rsidRDefault="007934D5" w:rsidP="007934D5">
      <w:pPr>
        <w:tabs>
          <w:tab w:val="num" w:pos="360"/>
        </w:tabs>
        <w:spacing w:line="240" w:lineRule="atLeast"/>
        <w:ind w:left="450" w:hanging="360"/>
        <w:jc w:val="both"/>
        <w:rPr>
          <w:rFonts w:ascii="Times New Roman" w:hAnsi="Times New Roman"/>
          <w:lang w:val="mn-MN"/>
        </w:rPr>
      </w:pPr>
      <w:r w:rsidRPr="00F1692D">
        <w:rPr>
          <w:rFonts w:ascii="Times New Roman" w:hAnsi="Times New Roman"/>
          <w:lang w:val="mn-MN"/>
        </w:rPr>
        <w:t>5.</w:t>
      </w:r>
      <w:r w:rsidRPr="00F1692D">
        <w:rPr>
          <w:rFonts w:ascii="Times New Roman" w:hAnsi="Times New Roman"/>
          <w:lang w:val="mn-MN"/>
        </w:rPr>
        <w:tab/>
      </w:r>
      <w:r w:rsidRPr="00F1692D">
        <w:rPr>
          <w:rFonts w:ascii="Times New Roman" w:hAnsi="Times New Roman"/>
          <w:u w:val="single"/>
          <w:lang w:val="mn-MN"/>
        </w:rPr>
        <w:t>Failure to Perform</w:t>
      </w:r>
      <w:r w:rsidRPr="00F1692D">
        <w:rPr>
          <w:rFonts w:ascii="Times New Roman" w:hAnsi="Times New Roman"/>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3D8066D2" w14:textId="77777777" w:rsidR="007934D5" w:rsidRPr="00F1692D" w:rsidRDefault="007934D5" w:rsidP="007934D5">
      <w:pPr>
        <w:spacing w:line="240" w:lineRule="atLeast"/>
        <w:rPr>
          <w:rFonts w:ascii="Times New Roman" w:hAnsi="Times New Roman"/>
          <w:lang w:val="mn-MN"/>
        </w:rPr>
      </w:pPr>
      <w:r w:rsidRPr="00F1692D">
        <w:rPr>
          <w:rFonts w:ascii="Times New Roman" w:hAnsi="Times New Roman"/>
          <w:lang w:val="mn-MN"/>
        </w:rPr>
        <w:t xml:space="preserve">  NAME OF SUPPLIER: </w:t>
      </w:r>
    </w:p>
    <w:p w14:paraId="01F56753" w14:textId="77777777" w:rsidR="007934D5" w:rsidRPr="00F1692D" w:rsidRDefault="007934D5" w:rsidP="007934D5">
      <w:pPr>
        <w:spacing w:line="240" w:lineRule="atLeast"/>
        <w:rPr>
          <w:rFonts w:ascii="Times New Roman" w:hAnsi="Times New Roman"/>
          <w:u w:val="single"/>
          <w:lang w:val="mn-MN"/>
        </w:rPr>
      </w:pPr>
      <w:r w:rsidRPr="00F1692D">
        <w:rPr>
          <w:rFonts w:ascii="Times New Roman" w:hAnsi="Times New Roman"/>
          <w:lang w:val="mn-MN"/>
        </w:rPr>
        <w:t>Authorized Signature: ________________________________________</w:t>
      </w:r>
    </w:p>
    <w:p w14:paraId="3E89973F" w14:textId="77777777" w:rsidR="007934D5" w:rsidRPr="00F1692D" w:rsidRDefault="007934D5" w:rsidP="007934D5">
      <w:pPr>
        <w:spacing w:line="240" w:lineRule="atLeast"/>
        <w:rPr>
          <w:rFonts w:ascii="Times New Roman" w:hAnsi="Times New Roman"/>
          <w:lang w:val="mn-MN"/>
        </w:rPr>
      </w:pPr>
      <w:r w:rsidRPr="00F1692D">
        <w:rPr>
          <w:rFonts w:ascii="Times New Roman" w:hAnsi="Times New Roman"/>
          <w:lang w:val="mn-MN"/>
        </w:rPr>
        <w:t>Full Name and Title: ________________________________________</w:t>
      </w:r>
    </w:p>
    <w:p w14:paraId="3F7C194A" w14:textId="77777777" w:rsidR="007934D5" w:rsidRPr="00F1692D" w:rsidRDefault="007934D5" w:rsidP="007934D5">
      <w:pPr>
        <w:spacing w:line="240" w:lineRule="atLeast"/>
        <w:rPr>
          <w:rFonts w:ascii="Times New Roman" w:hAnsi="Times New Roman"/>
          <w:lang w:val="mn-MN"/>
        </w:rPr>
      </w:pPr>
      <w:smartTag w:uri="schemas-ifinger-com/smarttag" w:element="data">
        <w:smartTagPr>
          <w:attr w:name="LANGUAGE" w:val="0"/>
          <w:attr w:name="STARTPOS" w:val="2"/>
          <w:attr w:name="CONTEXT" w:val=" Place: Ulaanbaatar;      Date: August …, 2006&#10;"/>
        </w:smartTagPr>
        <w:r w:rsidRPr="00F1692D">
          <w:rPr>
            <w:rFonts w:ascii="Times New Roman" w:hAnsi="Times New Roman"/>
            <w:lang w:val="mn-MN"/>
          </w:rPr>
          <w:t>Place:</w:t>
        </w:r>
      </w:smartTag>
      <w:r w:rsidRPr="00F1692D">
        <w:rPr>
          <w:rFonts w:ascii="Times New Roman" w:hAnsi="Times New Roman"/>
          <w:lang w:val="mn-MN"/>
        </w:rPr>
        <w:tab/>
      </w:r>
      <w:r w:rsidRPr="00F1692D">
        <w:rPr>
          <w:rFonts w:ascii="Times New Roman" w:hAnsi="Times New Roman"/>
          <w:bCs/>
          <w:lang w:val="mn-MN"/>
        </w:rPr>
        <w:t xml:space="preserve">Ulaanbaatar city, Mongolia </w:t>
      </w:r>
      <w:r w:rsidRPr="00F1692D">
        <w:rPr>
          <w:rFonts w:ascii="Times New Roman" w:hAnsi="Times New Roman"/>
          <w:lang w:val="mn-MN"/>
        </w:rPr>
        <w:tab/>
      </w:r>
      <w:r w:rsidRPr="00F1692D">
        <w:rPr>
          <w:rFonts w:ascii="Times New Roman" w:hAnsi="Times New Roman"/>
          <w:lang w:val="mn-MN"/>
        </w:rPr>
        <w:tab/>
        <w:t xml:space="preserve">           </w:t>
      </w:r>
    </w:p>
    <w:p w14:paraId="69363014" w14:textId="5CDB7E74" w:rsidR="004E36CA" w:rsidRPr="00F1692D" w:rsidRDefault="007934D5" w:rsidP="008D26F7">
      <w:pPr>
        <w:spacing w:line="240" w:lineRule="atLeast"/>
        <w:rPr>
          <w:rFonts w:ascii="Times New Roman" w:hAnsi="Times New Roman"/>
          <w:bCs/>
          <w:u w:val="single"/>
          <w:lang w:val="mn-MN"/>
        </w:rPr>
      </w:pPr>
      <w:r w:rsidRPr="00F1692D">
        <w:rPr>
          <w:rFonts w:ascii="Times New Roman" w:hAnsi="Times New Roman"/>
          <w:lang w:val="mn-MN"/>
        </w:rPr>
        <w:t>Date:</w:t>
      </w:r>
      <w:r w:rsidR="004E36CA" w:rsidRPr="00F1692D">
        <w:rPr>
          <w:rFonts w:ascii="Times New Roman" w:hAnsi="Times New Roman"/>
          <w:bCs/>
          <w:u w:val="single"/>
          <w:lang w:val="mn-MN"/>
        </w:rPr>
        <w:br w:type="page"/>
      </w:r>
    </w:p>
    <w:p w14:paraId="1FB84C5D" w14:textId="6ABCD4A2" w:rsidR="007934D5" w:rsidRPr="00F1692D" w:rsidRDefault="007934D5" w:rsidP="007934D5">
      <w:pPr>
        <w:spacing w:line="240" w:lineRule="atLeast"/>
        <w:jc w:val="right"/>
        <w:rPr>
          <w:rFonts w:ascii="Times New Roman" w:hAnsi="Times New Roman"/>
          <w:bCs/>
          <w:u w:val="single"/>
          <w:lang w:val="mn-MN"/>
        </w:rPr>
      </w:pPr>
      <w:r w:rsidRPr="00F1692D">
        <w:rPr>
          <w:rFonts w:ascii="Times New Roman" w:hAnsi="Times New Roman"/>
          <w:bCs/>
          <w:u w:val="single"/>
          <w:lang w:val="mn-MN"/>
        </w:rPr>
        <w:lastRenderedPageBreak/>
        <w:t>ANNEX 2</w:t>
      </w:r>
    </w:p>
    <w:p w14:paraId="7C564301" w14:textId="77777777" w:rsidR="007934D5" w:rsidRPr="00F1692D" w:rsidRDefault="007934D5" w:rsidP="007934D5">
      <w:pPr>
        <w:spacing w:line="240" w:lineRule="atLeast"/>
        <w:jc w:val="right"/>
        <w:rPr>
          <w:rFonts w:ascii="Times New Roman" w:hAnsi="Times New Roman"/>
          <w:bCs/>
          <w:u w:val="single"/>
          <w:lang w:val="mn-MN"/>
        </w:rPr>
      </w:pPr>
    </w:p>
    <w:p w14:paraId="2DFE5E04" w14:textId="56FA73D5" w:rsidR="007934D5" w:rsidRPr="00F1692D" w:rsidRDefault="007934D5" w:rsidP="007934D5">
      <w:pPr>
        <w:spacing w:line="240" w:lineRule="atLeast"/>
        <w:rPr>
          <w:rFonts w:ascii="Times New Roman" w:hAnsi="Times New Roman"/>
          <w:bCs/>
          <w:lang w:val="mn-MN"/>
        </w:rPr>
      </w:pPr>
      <w:r w:rsidRPr="00F1692D">
        <w:rPr>
          <w:rFonts w:ascii="Times New Roman" w:hAnsi="Times New Roman"/>
          <w:bCs/>
          <w:lang w:val="mn-MN"/>
        </w:rPr>
        <w:t>NATIONAL SHOPPING</w:t>
      </w:r>
    </w:p>
    <w:p w14:paraId="737BF9D8" w14:textId="1ADBC4D1" w:rsidR="007934D5" w:rsidRPr="00F1692D" w:rsidRDefault="007934D5" w:rsidP="007934D5">
      <w:pPr>
        <w:spacing w:line="240" w:lineRule="atLeast"/>
        <w:jc w:val="center"/>
        <w:rPr>
          <w:rFonts w:ascii="Times New Roman" w:hAnsi="Times New Roman"/>
          <w:b/>
          <w:bCs/>
          <w:u w:val="single"/>
          <w:lang w:val="mn-MN"/>
        </w:rPr>
      </w:pPr>
      <w:r w:rsidRPr="00F1692D">
        <w:rPr>
          <w:rFonts w:ascii="Times New Roman" w:hAnsi="Times New Roman"/>
          <w:b/>
          <w:bCs/>
          <w:u w:val="single"/>
          <w:lang w:val="mn-MN"/>
        </w:rPr>
        <w:t>Technical Requirements of the Goods</w:t>
      </w:r>
    </w:p>
    <w:p w14:paraId="2233F40F" w14:textId="7549ECC8" w:rsidR="008D26F7" w:rsidRPr="00F1692D" w:rsidRDefault="007934D5" w:rsidP="008D26F7">
      <w:pPr>
        <w:widowControl w:val="0"/>
        <w:suppressAutoHyphens/>
        <w:spacing w:line="240" w:lineRule="atLeast"/>
        <w:ind w:right="-14"/>
        <w:jc w:val="both"/>
        <w:rPr>
          <w:rFonts w:ascii="Times New Roman" w:hAnsi="Times New Roman"/>
          <w:lang w:val="mn-MN"/>
        </w:rPr>
      </w:pPr>
      <w:r w:rsidRPr="00F1692D">
        <w:rPr>
          <w:rFonts w:ascii="Times New Roman" w:hAnsi="Times New Roman"/>
          <w:b/>
          <w:color w:val="FF0000"/>
          <w:lang w:val="mn-MN"/>
        </w:rPr>
        <w:t xml:space="preserve">ITEM 1: </w:t>
      </w:r>
      <w:r w:rsidR="007A305F" w:rsidRPr="00F1692D">
        <w:rPr>
          <w:rFonts w:ascii="Times New Roman" w:hAnsi="Times New Roman"/>
          <w:b/>
          <w:color w:val="FF0000"/>
          <w:lang w:val="mn-MN"/>
        </w:rPr>
        <w:t>Video wall display</w:t>
      </w:r>
      <w:r w:rsidRPr="00F1692D">
        <w:rPr>
          <w:rFonts w:ascii="Times New Roman" w:hAnsi="Times New Roman"/>
          <w:b/>
          <w:color w:val="FF0000"/>
          <w:lang w:val="mn-MN"/>
        </w:rPr>
        <w:t xml:space="preserve"> (</w:t>
      </w:r>
      <w:r w:rsidR="007A305F" w:rsidRPr="00F1692D">
        <w:rPr>
          <w:rFonts w:ascii="Times New Roman" w:hAnsi="Times New Roman"/>
          <w:b/>
          <w:color w:val="FF0000"/>
          <w:lang w:val="mn-MN"/>
        </w:rPr>
        <w:t>4</w:t>
      </w:r>
      <w:r w:rsidRPr="00F1692D">
        <w:rPr>
          <w:rFonts w:ascii="Times New Roman" w:hAnsi="Times New Roman"/>
          <w:b/>
          <w:color w:val="FF0000"/>
          <w:lang w:val="mn-MN"/>
        </w:rPr>
        <w:t xml:space="preserve"> pieces):</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260"/>
        <w:gridCol w:w="4139"/>
      </w:tblGrid>
      <w:tr w:rsidR="008D26F7" w:rsidRPr="00F1692D" w14:paraId="431BD753" w14:textId="3A68E789" w:rsidTr="00E6651B">
        <w:tc>
          <w:tcPr>
            <w:tcW w:w="284" w:type="pct"/>
            <w:shd w:val="clear" w:color="auto" w:fill="auto"/>
            <w:vAlign w:val="center"/>
          </w:tcPr>
          <w:p w14:paraId="2F822D83" w14:textId="77777777" w:rsidR="008D26F7" w:rsidRPr="00F1692D" w:rsidRDefault="008D26F7" w:rsidP="008D26F7">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w:t>
            </w:r>
          </w:p>
        </w:tc>
        <w:tc>
          <w:tcPr>
            <w:tcW w:w="2392" w:type="pct"/>
            <w:shd w:val="clear" w:color="auto" w:fill="auto"/>
            <w:vAlign w:val="center"/>
          </w:tcPr>
          <w:p w14:paraId="3018D122" w14:textId="77777777" w:rsidR="008D26F7" w:rsidRPr="00F1692D" w:rsidRDefault="008D26F7" w:rsidP="008D26F7">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Technical requirements</w:t>
            </w:r>
          </w:p>
        </w:tc>
        <w:tc>
          <w:tcPr>
            <w:tcW w:w="2324" w:type="pct"/>
            <w:vAlign w:val="center"/>
          </w:tcPr>
          <w:p w14:paraId="658740FE" w14:textId="1901CE09" w:rsidR="008D26F7" w:rsidRPr="00F1692D" w:rsidRDefault="008D26F7" w:rsidP="008D26F7">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Offered Goods’ technical specifications</w:t>
            </w:r>
          </w:p>
        </w:tc>
      </w:tr>
      <w:tr w:rsidR="008D26F7" w:rsidRPr="00F1692D" w14:paraId="532CFA44" w14:textId="10D54264" w:rsidTr="008D26F7">
        <w:trPr>
          <w:trHeight w:val="53"/>
        </w:trPr>
        <w:tc>
          <w:tcPr>
            <w:tcW w:w="284" w:type="pct"/>
            <w:shd w:val="clear" w:color="auto" w:fill="auto"/>
            <w:vAlign w:val="center"/>
          </w:tcPr>
          <w:p w14:paraId="1E205A0E"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w:t>
            </w:r>
          </w:p>
        </w:tc>
        <w:tc>
          <w:tcPr>
            <w:tcW w:w="2392" w:type="pct"/>
            <w:shd w:val="clear" w:color="auto" w:fill="auto"/>
            <w:vAlign w:val="bottom"/>
          </w:tcPr>
          <w:p w14:paraId="5A2B88D3" w14:textId="576B8FB4"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Display Size: at least 55''</w:t>
            </w:r>
          </w:p>
        </w:tc>
        <w:tc>
          <w:tcPr>
            <w:tcW w:w="2324" w:type="pct"/>
          </w:tcPr>
          <w:p w14:paraId="6060C24E"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63D5D3E3" w14:textId="7B0B0B37" w:rsidTr="008D26F7">
        <w:trPr>
          <w:trHeight w:val="53"/>
        </w:trPr>
        <w:tc>
          <w:tcPr>
            <w:tcW w:w="284" w:type="pct"/>
            <w:shd w:val="clear" w:color="auto" w:fill="auto"/>
            <w:vAlign w:val="center"/>
          </w:tcPr>
          <w:p w14:paraId="7F89E6F4"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2</w:t>
            </w:r>
          </w:p>
        </w:tc>
        <w:tc>
          <w:tcPr>
            <w:tcW w:w="2392" w:type="pct"/>
            <w:shd w:val="clear" w:color="auto" w:fill="auto"/>
            <w:vAlign w:val="bottom"/>
          </w:tcPr>
          <w:p w14:paraId="686E2031" w14:textId="120A989D"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Product Size (mm): at least 1215.3 x 686.1 x 127</w:t>
            </w:r>
          </w:p>
        </w:tc>
        <w:tc>
          <w:tcPr>
            <w:tcW w:w="2324" w:type="pct"/>
          </w:tcPr>
          <w:p w14:paraId="71BA37DC"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323FD9E3" w14:textId="0FFDEEEE" w:rsidTr="008D26F7">
        <w:trPr>
          <w:trHeight w:val="386"/>
        </w:trPr>
        <w:tc>
          <w:tcPr>
            <w:tcW w:w="284" w:type="pct"/>
            <w:shd w:val="clear" w:color="auto" w:fill="auto"/>
            <w:vAlign w:val="center"/>
          </w:tcPr>
          <w:p w14:paraId="1D2E8E5F"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3</w:t>
            </w:r>
          </w:p>
        </w:tc>
        <w:tc>
          <w:tcPr>
            <w:tcW w:w="2392" w:type="pct"/>
            <w:shd w:val="clear" w:color="auto" w:fill="auto"/>
            <w:vAlign w:val="bottom"/>
          </w:tcPr>
          <w:p w14:paraId="1E18A35D" w14:textId="2A3F0CC5"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Display dimension (mm): at least 1209.6 x 680.4</w:t>
            </w:r>
          </w:p>
        </w:tc>
        <w:tc>
          <w:tcPr>
            <w:tcW w:w="2324" w:type="pct"/>
          </w:tcPr>
          <w:p w14:paraId="1BC3EB9E"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2CAC45E5" w14:textId="4632C6FE" w:rsidTr="008D26F7">
        <w:trPr>
          <w:trHeight w:val="71"/>
        </w:trPr>
        <w:tc>
          <w:tcPr>
            <w:tcW w:w="284" w:type="pct"/>
            <w:shd w:val="clear" w:color="auto" w:fill="auto"/>
            <w:vAlign w:val="center"/>
          </w:tcPr>
          <w:p w14:paraId="5696AEA8"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4</w:t>
            </w:r>
          </w:p>
        </w:tc>
        <w:tc>
          <w:tcPr>
            <w:tcW w:w="2392" w:type="pct"/>
            <w:shd w:val="clear" w:color="auto" w:fill="auto"/>
            <w:vAlign w:val="bottom"/>
          </w:tcPr>
          <w:p w14:paraId="6DB75106" w14:textId="26AA4550"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Pixel Pitch: at least 0.63 x 0.63</w:t>
            </w:r>
          </w:p>
        </w:tc>
        <w:tc>
          <w:tcPr>
            <w:tcW w:w="2324" w:type="pct"/>
          </w:tcPr>
          <w:p w14:paraId="2508D9C3"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451371E8" w14:textId="5F96DF5C" w:rsidTr="008D26F7">
        <w:tc>
          <w:tcPr>
            <w:tcW w:w="284" w:type="pct"/>
            <w:shd w:val="clear" w:color="auto" w:fill="auto"/>
            <w:vAlign w:val="center"/>
          </w:tcPr>
          <w:p w14:paraId="68023FA0"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5</w:t>
            </w:r>
          </w:p>
        </w:tc>
        <w:tc>
          <w:tcPr>
            <w:tcW w:w="2392" w:type="pct"/>
            <w:shd w:val="clear" w:color="auto" w:fill="auto"/>
            <w:vAlign w:val="bottom"/>
          </w:tcPr>
          <w:p w14:paraId="394FCA5F" w14:textId="53CFAC52"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Native Panel Resolution: at least 1920x1080</w:t>
            </w:r>
          </w:p>
        </w:tc>
        <w:tc>
          <w:tcPr>
            <w:tcW w:w="2324" w:type="pct"/>
          </w:tcPr>
          <w:p w14:paraId="3A03BE3D"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341FF3EC" w14:textId="3CA600A1" w:rsidTr="008D26F7">
        <w:tc>
          <w:tcPr>
            <w:tcW w:w="284" w:type="pct"/>
            <w:shd w:val="clear" w:color="auto" w:fill="auto"/>
            <w:vAlign w:val="center"/>
          </w:tcPr>
          <w:p w14:paraId="1605B17E"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6</w:t>
            </w:r>
          </w:p>
        </w:tc>
        <w:tc>
          <w:tcPr>
            <w:tcW w:w="2392" w:type="pct"/>
            <w:shd w:val="clear" w:color="auto" w:fill="auto"/>
            <w:vAlign w:val="bottom"/>
          </w:tcPr>
          <w:p w14:paraId="7376EAF0" w14:textId="606C105B"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Brightness: at least 500 cd/m2max</w:t>
            </w:r>
          </w:p>
        </w:tc>
        <w:tc>
          <w:tcPr>
            <w:tcW w:w="2324" w:type="pct"/>
          </w:tcPr>
          <w:p w14:paraId="4772EB7E"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7ED92F87" w14:textId="1EC113CC" w:rsidTr="008D26F7">
        <w:tc>
          <w:tcPr>
            <w:tcW w:w="284" w:type="pct"/>
            <w:shd w:val="clear" w:color="auto" w:fill="auto"/>
            <w:vAlign w:val="center"/>
          </w:tcPr>
          <w:p w14:paraId="48DD6C97"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7</w:t>
            </w:r>
          </w:p>
        </w:tc>
        <w:tc>
          <w:tcPr>
            <w:tcW w:w="2392" w:type="pct"/>
            <w:shd w:val="clear" w:color="auto" w:fill="auto"/>
            <w:vAlign w:val="bottom"/>
          </w:tcPr>
          <w:p w14:paraId="719BBE1C" w14:textId="24EB3805"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Contrast Ratio - Typical: at least 3500:1</w:t>
            </w:r>
          </w:p>
        </w:tc>
        <w:tc>
          <w:tcPr>
            <w:tcW w:w="2324" w:type="pct"/>
          </w:tcPr>
          <w:p w14:paraId="70213679"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64B2A762" w14:textId="4533B718" w:rsidTr="008D26F7">
        <w:tc>
          <w:tcPr>
            <w:tcW w:w="284" w:type="pct"/>
            <w:shd w:val="clear" w:color="auto" w:fill="auto"/>
            <w:vAlign w:val="center"/>
          </w:tcPr>
          <w:p w14:paraId="6D015BE1"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8</w:t>
            </w:r>
          </w:p>
        </w:tc>
        <w:tc>
          <w:tcPr>
            <w:tcW w:w="2392" w:type="pct"/>
            <w:shd w:val="clear" w:color="auto" w:fill="auto"/>
            <w:vAlign w:val="bottom"/>
          </w:tcPr>
          <w:p w14:paraId="682EC118" w14:textId="4285C273"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Viewing Angle: at least 178°</w:t>
            </w:r>
          </w:p>
        </w:tc>
        <w:tc>
          <w:tcPr>
            <w:tcW w:w="2324" w:type="pct"/>
          </w:tcPr>
          <w:p w14:paraId="6C03E65D"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6D7A61DF" w14:textId="6CA96509" w:rsidTr="008D26F7">
        <w:tc>
          <w:tcPr>
            <w:tcW w:w="284" w:type="pct"/>
            <w:shd w:val="clear" w:color="auto" w:fill="auto"/>
            <w:vAlign w:val="center"/>
          </w:tcPr>
          <w:p w14:paraId="34CC497F"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9</w:t>
            </w:r>
          </w:p>
        </w:tc>
        <w:tc>
          <w:tcPr>
            <w:tcW w:w="2392" w:type="pct"/>
            <w:shd w:val="clear" w:color="auto" w:fill="auto"/>
            <w:vAlign w:val="bottom"/>
          </w:tcPr>
          <w:p w14:paraId="1C2C6062" w14:textId="557711D2"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Colors: at least 16.7mil</w:t>
            </w:r>
          </w:p>
        </w:tc>
        <w:tc>
          <w:tcPr>
            <w:tcW w:w="2324" w:type="pct"/>
          </w:tcPr>
          <w:p w14:paraId="3995EFCC"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02FBCE34" w14:textId="481D43BE" w:rsidTr="008D26F7">
        <w:tc>
          <w:tcPr>
            <w:tcW w:w="284" w:type="pct"/>
            <w:shd w:val="clear" w:color="auto" w:fill="auto"/>
            <w:vAlign w:val="center"/>
          </w:tcPr>
          <w:p w14:paraId="0B0992CA"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10</w:t>
            </w:r>
          </w:p>
        </w:tc>
        <w:tc>
          <w:tcPr>
            <w:tcW w:w="2392" w:type="pct"/>
            <w:shd w:val="clear" w:color="auto" w:fill="auto"/>
            <w:vAlign w:val="bottom"/>
          </w:tcPr>
          <w:p w14:paraId="0950FCB8" w14:textId="361D4E4B"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Response Time(Max): 8ms</w:t>
            </w:r>
          </w:p>
        </w:tc>
        <w:tc>
          <w:tcPr>
            <w:tcW w:w="2324" w:type="pct"/>
          </w:tcPr>
          <w:p w14:paraId="25BCB9AD"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1D99430E" w14:textId="542BD9AB" w:rsidTr="008D26F7">
        <w:tc>
          <w:tcPr>
            <w:tcW w:w="284" w:type="pct"/>
            <w:shd w:val="clear" w:color="auto" w:fill="auto"/>
            <w:vAlign w:val="center"/>
          </w:tcPr>
          <w:p w14:paraId="11224C94"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11</w:t>
            </w:r>
          </w:p>
        </w:tc>
        <w:tc>
          <w:tcPr>
            <w:tcW w:w="2392" w:type="pct"/>
            <w:shd w:val="clear" w:color="auto" w:fill="auto"/>
            <w:vAlign w:val="bottom"/>
          </w:tcPr>
          <w:p w14:paraId="6BE07945" w14:textId="7EBCB9B1"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Color Temperature: up to 10000K</w:t>
            </w:r>
          </w:p>
        </w:tc>
        <w:tc>
          <w:tcPr>
            <w:tcW w:w="2324" w:type="pct"/>
          </w:tcPr>
          <w:p w14:paraId="314A5B53"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30F61802" w14:textId="0C9E4FB4" w:rsidTr="008D26F7">
        <w:tc>
          <w:tcPr>
            <w:tcW w:w="284" w:type="pct"/>
            <w:shd w:val="clear" w:color="auto" w:fill="auto"/>
            <w:vAlign w:val="center"/>
          </w:tcPr>
          <w:p w14:paraId="1BAE34A6"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12</w:t>
            </w:r>
          </w:p>
        </w:tc>
        <w:tc>
          <w:tcPr>
            <w:tcW w:w="2392" w:type="pct"/>
            <w:shd w:val="clear" w:color="auto" w:fill="auto"/>
            <w:vAlign w:val="bottom"/>
          </w:tcPr>
          <w:p w14:paraId="05267F81" w14:textId="29E2F729"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Life Time (MTBF): at least 50000 hours</w:t>
            </w:r>
          </w:p>
        </w:tc>
        <w:tc>
          <w:tcPr>
            <w:tcW w:w="2324" w:type="pct"/>
          </w:tcPr>
          <w:p w14:paraId="306469FC"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16A43810" w14:textId="1742A7DD" w:rsidTr="008D26F7">
        <w:tc>
          <w:tcPr>
            <w:tcW w:w="284" w:type="pct"/>
            <w:shd w:val="clear" w:color="auto" w:fill="auto"/>
            <w:vAlign w:val="center"/>
          </w:tcPr>
          <w:p w14:paraId="6C03DBA4"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13</w:t>
            </w:r>
          </w:p>
        </w:tc>
        <w:tc>
          <w:tcPr>
            <w:tcW w:w="2392" w:type="pct"/>
            <w:shd w:val="clear" w:color="auto" w:fill="auto"/>
            <w:vAlign w:val="bottom"/>
          </w:tcPr>
          <w:p w14:paraId="6B0E1764" w14:textId="5F437313"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Power Consumption(Max): 127W</w:t>
            </w:r>
          </w:p>
        </w:tc>
        <w:tc>
          <w:tcPr>
            <w:tcW w:w="2324" w:type="pct"/>
          </w:tcPr>
          <w:p w14:paraId="732E8F6A"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35F005FC" w14:textId="5C40D64F" w:rsidTr="008D26F7">
        <w:tc>
          <w:tcPr>
            <w:tcW w:w="284" w:type="pct"/>
            <w:shd w:val="clear" w:color="auto" w:fill="auto"/>
            <w:vAlign w:val="center"/>
          </w:tcPr>
          <w:p w14:paraId="35078479"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14</w:t>
            </w:r>
          </w:p>
        </w:tc>
        <w:tc>
          <w:tcPr>
            <w:tcW w:w="2392" w:type="pct"/>
            <w:shd w:val="clear" w:color="auto" w:fill="auto"/>
            <w:vAlign w:val="bottom"/>
          </w:tcPr>
          <w:p w14:paraId="7C71D472" w14:textId="516A3AA3"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Input Signal: Video, VGA, DVI, USB, RGB/HV, YPbPr, HDMI</w:t>
            </w:r>
          </w:p>
        </w:tc>
        <w:tc>
          <w:tcPr>
            <w:tcW w:w="2324" w:type="pct"/>
          </w:tcPr>
          <w:p w14:paraId="3E6A77D4"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0B478075" w14:textId="1583E5C5" w:rsidTr="008D26F7">
        <w:tc>
          <w:tcPr>
            <w:tcW w:w="284" w:type="pct"/>
            <w:shd w:val="clear" w:color="auto" w:fill="auto"/>
            <w:vAlign w:val="center"/>
          </w:tcPr>
          <w:p w14:paraId="54227607"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15</w:t>
            </w:r>
          </w:p>
        </w:tc>
        <w:tc>
          <w:tcPr>
            <w:tcW w:w="2392" w:type="pct"/>
            <w:shd w:val="clear" w:color="auto" w:fill="auto"/>
            <w:vAlign w:val="bottom"/>
          </w:tcPr>
          <w:p w14:paraId="4916D072" w14:textId="092E5D34"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Output Signal: Video, Audio</w:t>
            </w:r>
          </w:p>
        </w:tc>
        <w:tc>
          <w:tcPr>
            <w:tcW w:w="2324" w:type="pct"/>
          </w:tcPr>
          <w:p w14:paraId="001283AC"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29EB5969" w14:textId="61520D70" w:rsidTr="008D26F7">
        <w:tc>
          <w:tcPr>
            <w:tcW w:w="284" w:type="pct"/>
            <w:shd w:val="clear" w:color="auto" w:fill="auto"/>
            <w:vAlign w:val="center"/>
          </w:tcPr>
          <w:p w14:paraId="3E948045" w14:textId="33FDAAF1"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16</w:t>
            </w:r>
          </w:p>
        </w:tc>
        <w:tc>
          <w:tcPr>
            <w:tcW w:w="2392" w:type="pct"/>
            <w:shd w:val="clear" w:color="auto" w:fill="auto"/>
            <w:vAlign w:val="bottom"/>
          </w:tcPr>
          <w:p w14:paraId="6209B82C" w14:textId="314C3729" w:rsidR="008D26F7" w:rsidRPr="00F1692D" w:rsidRDefault="008D26F7" w:rsidP="008D26F7">
            <w:pPr>
              <w:rPr>
                <w:rFonts w:ascii="Times New Roman" w:hAnsi="Times New Roman"/>
                <w:color w:val="000000"/>
                <w:lang w:val="mn-MN"/>
              </w:rPr>
            </w:pPr>
            <w:r w:rsidRPr="00F1692D">
              <w:rPr>
                <w:rFonts w:ascii="Times New Roman" w:hAnsi="Times New Roman"/>
                <w:color w:val="000000"/>
                <w:lang w:val="mn-MN"/>
              </w:rPr>
              <w:t>Control Signal: RS232 IN DB9(female) RS232 OUT DB9(male)</w:t>
            </w:r>
          </w:p>
        </w:tc>
        <w:tc>
          <w:tcPr>
            <w:tcW w:w="2324" w:type="pct"/>
          </w:tcPr>
          <w:p w14:paraId="23DA651F" w14:textId="77777777" w:rsidR="008D26F7" w:rsidRPr="00F1692D" w:rsidRDefault="008D26F7" w:rsidP="008D26F7">
            <w:pPr>
              <w:rPr>
                <w:rFonts w:ascii="Times New Roman" w:hAnsi="Times New Roman"/>
                <w:color w:val="000000"/>
                <w:lang w:val="mn-MN"/>
              </w:rPr>
            </w:pPr>
          </w:p>
        </w:tc>
      </w:tr>
      <w:tr w:rsidR="008D26F7" w:rsidRPr="00F1692D" w14:paraId="09E69DE3" w14:textId="0C6618CD" w:rsidTr="008D26F7">
        <w:tc>
          <w:tcPr>
            <w:tcW w:w="284" w:type="pct"/>
            <w:shd w:val="clear" w:color="auto" w:fill="auto"/>
            <w:vAlign w:val="center"/>
          </w:tcPr>
          <w:p w14:paraId="645CAEE5" w14:textId="3066F58D"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17</w:t>
            </w:r>
          </w:p>
        </w:tc>
        <w:tc>
          <w:tcPr>
            <w:tcW w:w="2392" w:type="pct"/>
            <w:shd w:val="clear" w:color="auto" w:fill="auto"/>
            <w:vAlign w:val="bottom"/>
          </w:tcPr>
          <w:p w14:paraId="52AE75B6" w14:textId="38B5150B" w:rsidR="008D26F7" w:rsidRPr="00F1692D" w:rsidRDefault="008D26F7" w:rsidP="008D26F7">
            <w:pPr>
              <w:rPr>
                <w:rFonts w:ascii="Times New Roman" w:hAnsi="Times New Roman"/>
                <w:color w:val="000000"/>
                <w:lang w:val="mn-MN"/>
              </w:rPr>
            </w:pPr>
            <w:r w:rsidRPr="00F1692D">
              <w:rPr>
                <w:rFonts w:ascii="Times New Roman" w:hAnsi="Times New Roman"/>
                <w:color w:val="000000"/>
                <w:lang w:val="mn-MN"/>
              </w:rPr>
              <w:t>Power: AC 110-240V(50Hz-60Hz)</w:t>
            </w:r>
          </w:p>
        </w:tc>
        <w:tc>
          <w:tcPr>
            <w:tcW w:w="2324" w:type="pct"/>
          </w:tcPr>
          <w:p w14:paraId="43D22F56" w14:textId="77777777" w:rsidR="008D26F7" w:rsidRPr="00F1692D" w:rsidRDefault="008D26F7" w:rsidP="008D26F7">
            <w:pPr>
              <w:rPr>
                <w:rFonts w:ascii="Times New Roman" w:hAnsi="Times New Roman"/>
                <w:color w:val="000000"/>
                <w:lang w:val="mn-MN"/>
              </w:rPr>
            </w:pPr>
          </w:p>
        </w:tc>
      </w:tr>
      <w:tr w:rsidR="008D26F7" w:rsidRPr="00F1692D" w14:paraId="00B3E244" w14:textId="716EDF4A" w:rsidTr="008D26F7">
        <w:tc>
          <w:tcPr>
            <w:tcW w:w="284" w:type="pct"/>
            <w:shd w:val="clear" w:color="auto" w:fill="auto"/>
            <w:vAlign w:val="center"/>
          </w:tcPr>
          <w:p w14:paraId="6F7F3254" w14:textId="4F528FA4"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18</w:t>
            </w:r>
          </w:p>
        </w:tc>
        <w:tc>
          <w:tcPr>
            <w:tcW w:w="2392" w:type="pct"/>
            <w:shd w:val="clear" w:color="auto" w:fill="auto"/>
            <w:vAlign w:val="bottom"/>
          </w:tcPr>
          <w:p w14:paraId="7DBAC210" w14:textId="671D3F9A" w:rsidR="008D26F7" w:rsidRPr="00F1692D" w:rsidRDefault="008D26F7" w:rsidP="008D26F7">
            <w:pPr>
              <w:rPr>
                <w:rFonts w:ascii="Times New Roman" w:hAnsi="Times New Roman"/>
                <w:color w:val="000000"/>
                <w:lang w:val="mn-MN"/>
              </w:rPr>
            </w:pPr>
            <w:r w:rsidRPr="00F1692D">
              <w:rPr>
                <w:rFonts w:ascii="Times New Roman" w:hAnsi="Times New Roman"/>
                <w:color w:val="000000"/>
                <w:lang w:val="mn-MN"/>
              </w:rPr>
              <w:t>Accessories: Remote control, CD, OSD Key&amp;Network Cable, VGA cable</w:t>
            </w:r>
          </w:p>
        </w:tc>
        <w:tc>
          <w:tcPr>
            <w:tcW w:w="2324" w:type="pct"/>
          </w:tcPr>
          <w:p w14:paraId="45790D0C" w14:textId="77777777" w:rsidR="008D26F7" w:rsidRPr="00F1692D" w:rsidRDefault="008D26F7" w:rsidP="008D26F7">
            <w:pPr>
              <w:rPr>
                <w:rFonts w:ascii="Times New Roman" w:hAnsi="Times New Roman"/>
                <w:color w:val="000000"/>
                <w:lang w:val="mn-MN"/>
              </w:rPr>
            </w:pPr>
          </w:p>
        </w:tc>
      </w:tr>
      <w:tr w:rsidR="008D26F7" w:rsidRPr="00F1692D" w14:paraId="2A44A533" w14:textId="0675D4A5" w:rsidTr="008D26F7">
        <w:tc>
          <w:tcPr>
            <w:tcW w:w="284" w:type="pct"/>
            <w:shd w:val="clear" w:color="auto" w:fill="auto"/>
            <w:vAlign w:val="center"/>
          </w:tcPr>
          <w:p w14:paraId="4CD6DE37" w14:textId="608D3E1B" w:rsidR="008D26F7" w:rsidRPr="00F1692D" w:rsidRDefault="00464BDC"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19</w:t>
            </w:r>
          </w:p>
        </w:tc>
        <w:tc>
          <w:tcPr>
            <w:tcW w:w="2392" w:type="pct"/>
            <w:shd w:val="clear" w:color="auto" w:fill="auto"/>
            <w:vAlign w:val="bottom"/>
          </w:tcPr>
          <w:p w14:paraId="6A17B341" w14:textId="09D90160" w:rsidR="008D26F7" w:rsidRPr="00F1692D" w:rsidRDefault="008D26F7" w:rsidP="008D26F7">
            <w:pPr>
              <w:rPr>
                <w:rFonts w:ascii="Times New Roman" w:hAnsi="Times New Roman"/>
                <w:color w:val="000000"/>
                <w:lang w:val="mn-MN"/>
              </w:rPr>
            </w:pPr>
            <w:r w:rsidRPr="00F1692D">
              <w:rPr>
                <w:rFonts w:ascii="Times New Roman" w:hAnsi="Times New Roman"/>
                <w:color w:val="000000"/>
                <w:lang w:val="mn-MN"/>
              </w:rPr>
              <w:t>Brand and model: Internationally recognized brand (equivalent to GoodView PD55N6)</w:t>
            </w:r>
          </w:p>
        </w:tc>
        <w:tc>
          <w:tcPr>
            <w:tcW w:w="2324" w:type="pct"/>
          </w:tcPr>
          <w:p w14:paraId="716B62A7" w14:textId="77777777" w:rsidR="008D26F7" w:rsidRPr="00F1692D" w:rsidRDefault="008D26F7" w:rsidP="008D26F7">
            <w:pPr>
              <w:rPr>
                <w:rFonts w:ascii="Times New Roman" w:hAnsi="Times New Roman"/>
                <w:color w:val="000000"/>
                <w:lang w:val="mn-MN"/>
              </w:rPr>
            </w:pPr>
          </w:p>
        </w:tc>
      </w:tr>
      <w:tr w:rsidR="00464BDC" w:rsidRPr="00F1692D" w14:paraId="47677218" w14:textId="77777777" w:rsidTr="008D26F7">
        <w:tc>
          <w:tcPr>
            <w:tcW w:w="284" w:type="pct"/>
            <w:shd w:val="clear" w:color="auto" w:fill="auto"/>
            <w:vAlign w:val="center"/>
          </w:tcPr>
          <w:p w14:paraId="76FE29D7" w14:textId="070CDAC6"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20</w:t>
            </w:r>
          </w:p>
        </w:tc>
        <w:tc>
          <w:tcPr>
            <w:tcW w:w="2392" w:type="pct"/>
            <w:shd w:val="clear" w:color="auto" w:fill="auto"/>
            <w:vAlign w:val="bottom"/>
          </w:tcPr>
          <w:p w14:paraId="0F98094E" w14:textId="301157C5" w:rsidR="00464BDC" w:rsidRPr="00F1692D" w:rsidRDefault="00464BDC" w:rsidP="00464BDC">
            <w:pPr>
              <w:rPr>
                <w:rFonts w:ascii="Times New Roman" w:hAnsi="Times New Roman"/>
                <w:color w:val="000000"/>
                <w:highlight w:val="yellow"/>
                <w:lang w:val="mn-MN"/>
              </w:rPr>
            </w:pPr>
            <w:r w:rsidRPr="00F1692D">
              <w:rPr>
                <w:rFonts w:ascii="Times New Roman" w:hAnsi="Times New Roman"/>
                <w:color w:val="000000"/>
                <w:highlight w:val="yellow"/>
                <w:lang w:val="mn-MN"/>
              </w:rPr>
              <w:t>Other: Display control software</w:t>
            </w:r>
          </w:p>
        </w:tc>
        <w:tc>
          <w:tcPr>
            <w:tcW w:w="2324" w:type="pct"/>
          </w:tcPr>
          <w:p w14:paraId="56A9B3E6" w14:textId="77777777" w:rsidR="00464BDC" w:rsidRPr="00F1692D" w:rsidRDefault="00464BDC" w:rsidP="00464BDC">
            <w:pPr>
              <w:rPr>
                <w:rFonts w:ascii="Times New Roman" w:hAnsi="Times New Roman"/>
                <w:color w:val="000000"/>
                <w:lang w:val="mn-MN"/>
              </w:rPr>
            </w:pPr>
          </w:p>
        </w:tc>
      </w:tr>
      <w:tr w:rsidR="00464BDC" w:rsidRPr="00F1692D" w14:paraId="79D2C6A4" w14:textId="77777777" w:rsidTr="008D26F7">
        <w:tc>
          <w:tcPr>
            <w:tcW w:w="284" w:type="pct"/>
            <w:shd w:val="clear" w:color="auto" w:fill="auto"/>
            <w:vAlign w:val="center"/>
          </w:tcPr>
          <w:p w14:paraId="3FA835CD" w14:textId="6F4258D9"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21</w:t>
            </w:r>
          </w:p>
        </w:tc>
        <w:tc>
          <w:tcPr>
            <w:tcW w:w="2392" w:type="pct"/>
            <w:shd w:val="clear" w:color="auto" w:fill="auto"/>
            <w:vAlign w:val="bottom"/>
          </w:tcPr>
          <w:p w14:paraId="3324DFAD" w14:textId="6DC95467" w:rsidR="00464BDC" w:rsidRPr="00F1692D" w:rsidRDefault="00464BDC" w:rsidP="00464BDC">
            <w:pPr>
              <w:rPr>
                <w:rFonts w:ascii="Times New Roman" w:hAnsi="Times New Roman"/>
                <w:color w:val="000000"/>
                <w:highlight w:val="yellow"/>
                <w:lang w:val="mn-MN"/>
              </w:rPr>
            </w:pPr>
            <w:r w:rsidRPr="00F1692D">
              <w:rPr>
                <w:rFonts w:ascii="Times New Roman" w:hAnsi="Times New Roman"/>
                <w:b/>
                <w:bCs/>
                <w:highlight w:val="yellow"/>
                <w:lang w:val="mn-MN"/>
              </w:rPr>
              <w:t>HDMI signal:</w:t>
            </w:r>
            <w:r w:rsidRPr="00F1692D">
              <w:rPr>
                <w:rFonts w:ascii="Times New Roman" w:hAnsi="Times New Roman"/>
                <w:highlight w:val="yellow"/>
                <w:lang w:val="mn-MN"/>
              </w:rPr>
              <w:t xml:space="preserve"> HDMI 1.3, Full compatible with HDCP 1.2</w:t>
            </w:r>
          </w:p>
        </w:tc>
        <w:tc>
          <w:tcPr>
            <w:tcW w:w="2324" w:type="pct"/>
          </w:tcPr>
          <w:p w14:paraId="28A5C066" w14:textId="77777777" w:rsidR="00464BDC" w:rsidRPr="00F1692D" w:rsidRDefault="00464BDC" w:rsidP="00464BDC">
            <w:pPr>
              <w:rPr>
                <w:rFonts w:ascii="Times New Roman" w:hAnsi="Times New Roman"/>
                <w:color w:val="000000"/>
                <w:lang w:val="mn-MN"/>
              </w:rPr>
            </w:pPr>
          </w:p>
        </w:tc>
      </w:tr>
      <w:tr w:rsidR="00464BDC" w:rsidRPr="00F1692D" w14:paraId="4A121016" w14:textId="77777777" w:rsidTr="008D26F7">
        <w:tc>
          <w:tcPr>
            <w:tcW w:w="284" w:type="pct"/>
            <w:shd w:val="clear" w:color="auto" w:fill="auto"/>
            <w:vAlign w:val="center"/>
          </w:tcPr>
          <w:p w14:paraId="6152EE6F" w14:textId="3853ABD0"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22</w:t>
            </w:r>
          </w:p>
        </w:tc>
        <w:tc>
          <w:tcPr>
            <w:tcW w:w="2392" w:type="pct"/>
            <w:shd w:val="clear" w:color="auto" w:fill="auto"/>
            <w:vAlign w:val="bottom"/>
          </w:tcPr>
          <w:p w14:paraId="4591F77C" w14:textId="0FA6D405" w:rsidR="00464BDC" w:rsidRPr="00F1692D" w:rsidRDefault="00464BDC" w:rsidP="00464BDC">
            <w:pPr>
              <w:rPr>
                <w:rFonts w:ascii="Times New Roman" w:hAnsi="Times New Roman"/>
                <w:color w:val="000000"/>
                <w:highlight w:val="yellow"/>
                <w:lang w:val="mn-MN"/>
              </w:rPr>
            </w:pPr>
            <w:r w:rsidRPr="00F1692D">
              <w:rPr>
                <w:rFonts w:ascii="Times New Roman" w:hAnsi="Times New Roman"/>
                <w:b/>
                <w:bCs/>
                <w:highlight w:val="yellow"/>
                <w:lang w:val="mn-MN"/>
              </w:rPr>
              <w:t>Input port</w:t>
            </w:r>
            <w:r w:rsidRPr="00F1692D">
              <w:rPr>
                <w:rFonts w:ascii="Times New Roman" w:hAnsi="Times New Roman"/>
                <w:highlight w:val="yellow"/>
                <w:lang w:val="mn-MN"/>
              </w:rPr>
              <w:t>: RJ45</w:t>
            </w:r>
          </w:p>
        </w:tc>
        <w:tc>
          <w:tcPr>
            <w:tcW w:w="2324" w:type="pct"/>
          </w:tcPr>
          <w:p w14:paraId="0BD01DC0" w14:textId="77777777" w:rsidR="00464BDC" w:rsidRPr="00F1692D" w:rsidRDefault="00464BDC" w:rsidP="00464BDC">
            <w:pPr>
              <w:rPr>
                <w:rFonts w:ascii="Times New Roman" w:hAnsi="Times New Roman"/>
                <w:color w:val="000000"/>
                <w:lang w:val="mn-MN"/>
              </w:rPr>
            </w:pPr>
          </w:p>
        </w:tc>
      </w:tr>
      <w:tr w:rsidR="00464BDC" w:rsidRPr="00F1692D" w14:paraId="217118D0" w14:textId="77777777" w:rsidTr="008D26F7">
        <w:tc>
          <w:tcPr>
            <w:tcW w:w="284" w:type="pct"/>
            <w:shd w:val="clear" w:color="auto" w:fill="auto"/>
            <w:vAlign w:val="center"/>
          </w:tcPr>
          <w:p w14:paraId="76691950" w14:textId="1669795C"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23</w:t>
            </w:r>
          </w:p>
        </w:tc>
        <w:tc>
          <w:tcPr>
            <w:tcW w:w="2392" w:type="pct"/>
            <w:shd w:val="clear" w:color="auto" w:fill="auto"/>
            <w:vAlign w:val="bottom"/>
          </w:tcPr>
          <w:p w14:paraId="38FCF664" w14:textId="090862A7" w:rsidR="00464BDC" w:rsidRPr="00F1692D" w:rsidRDefault="00464BDC" w:rsidP="00464BDC">
            <w:pPr>
              <w:rPr>
                <w:rFonts w:ascii="Times New Roman" w:hAnsi="Times New Roman"/>
                <w:color w:val="000000"/>
                <w:highlight w:val="yellow"/>
                <w:lang w:val="mn-MN"/>
              </w:rPr>
            </w:pPr>
            <w:r w:rsidRPr="00F1692D">
              <w:rPr>
                <w:rFonts w:ascii="Times New Roman" w:hAnsi="Times New Roman"/>
                <w:b/>
                <w:bCs/>
                <w:highlight w:val="yellow"/>
                <w:lang w:val="mn-MN"/>
              </w:rPr>
              <w:t>Output port</w:t>
            </w:r>
            <w:r w:rsidRPr="00F1692D">
              <w:rPr>
                <w:rFonts w:ascii="Times New Roman" w:hAnsi="Times New Roman"/>
                <w:highlight w:val="yellow"/>
                <w:lang w:val="mn-MN"/>
              </w:rPr>
              <w:t>: HDMI type A (Female</w:t>
            </w:r>
            <w:r w:rsidRPr="00F1692D">
              <w:rPr>
                <w:rFonts w:ascii="Times New Roman" w:eastAsia="MS Gothic" w:hAnsi="Times New Roman"/>
                <w:highlight w:val="yellow"/>
                <w:lang w:val="mn-MN"/>
              </w:rPr>
              <w:t>）</w:t>
            </w:r>
          </w:p>
        </w:tc>
        <w:tc>
          <w:tcPr>
            <w:tcW w:w="2324" w:type="pct"/>
          </w:tcPr>
          <w:p w14:paraId="5B853C8F" w14:textId="77777777" w:rsidR="00464BDC" w:rsidRPr="00F1692D" w:rsidRDefault="00464BDC" w:rsidP="00464BDC">
            <w:pPr>
              <w:rPr>
                <w:rFonts w:ascii="Times New Roman" w:hAnsi="Times New Roman"/>
                <w:color w:val="000000"/>
                <w:lang w:val="mn-MN"/>
              </w:rPr>
            </w:pPr>
          </w:p>
        </w:tc>
      </w:tr>
      <w:tr w:rsidR="00464BDC" w:rsidRPr="00F1692D" w14:paraId="3DFC187A" w14:textId="77777777" w:rsidTr="008D26F7">
        <w:tc>
          <w:tcPr>
            <w:tcW w:w="284" w:type="pct"/>
            <w:shd w:val="clear" w:color="auto" w:fill="auto"/>
            <w:vAlign w:val="center"/>
          </w:tcPr>
          <w:p w14:paraId="76F41A55" w14:textId="236EF2CB"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24</w:t>
            </w:r>
          </w:p>
        </w:tc>
        <w:tc>
          <w:tcPr>
            <w:tcW w:w="2392" w:type="pct"/>
            <w:shd w:val="clear" w:color="auto" w:fill="auto"/>
            <w:vAlign w:val="bottom"/>
          </w:tcPr>
          <w:p w14:paraId="01CCD329" w14:textId="77777777" w:rsidR="00464BDC" w:rsidRPr="00F1692D" w:rsidRDefault="00464BDC" w:rsidP="00464BDC">
            <w:pPr>
              <w:rPr>
                <w:rFonts w:ascii="Times New Roman" w:hAnsi="Times New Roman"/>
                <w:highlight w:val="yellow"/>
                <w:lang w:val="mn-MN"/>
              </w:rPr>
            </w:pPr>
            <w:r w:rsidRPr="00F1692D">
              <w:rPr>
                <w:rFonts w:ascii="Times New Roman" w:hAnsi="Times New Roman"/>
                <w:b/>
                <w:bCs/>
                <w:highlight w:val="yellow"/>
                <w:lang w:val="mn-MN"/>
              </w:rPr>
              <w:t>HDMI resolution</w:t>
            </w:r>
            <w:r w:rsidRPr="00F1692D">
              <w:rPr>
                <w:rFonts w:ascii="Times New Roman" w:hAnsi="Times New Roman"/>
                <w:highlight w:val="yellow"/>
                <w:lang w:val="mn-MN"/>
              </w:rPr>
              <w:t xml:space="preserve">            </w:t>
            </w:r>
          </w:p>
          <w:p w14:paraId="0DA321E6" w14:textId="4D0940C3" w:rsidR="00464BDC" w:rsidRPr="00F1692D" w:rsidRDefault="00464BDC" w:rsidP="00464BDC">
            <w:pPr>
              <w:rPr>
                <w:rFonts w:ascii="Times New Roman" w:hAnsi="Times New Roman"/>
                <w:color w:val="000000"/>
                <w:highlight w:val="yellow"/>
                <w:lang w:val="mn-MN"/>
              </w:rPr>
            </w:pPr>
            <w:r w:rsidRPr="00F1692D">
              <w:rPr>
                <w:rFonts w:ascii="Times New Roman" w:hAnsi="Times New Roman"/>
                <w:highlight w:val="yellow"/>
                <w:lang w:val="mn-MN"/>
              </w:rPr>
              <w:lastRenderedPageBreak/>
              <w:t xml:space="preserve">&gt;480i@60Hz, 480p@60Hz, 576i@50Hz, 576p@50Hz, 720P@50/60Hz, 1080i@50/60Hz, 1080p@50/60Hz </w:t>
            </w:r>
          </w:p>
        </w:tc>
        <w:tc>
          <w:tcPr>
            <w:tcW w:w="2324" w:type="pct"/>
          </w:tcPr>
          <w:p w14:paraId="46582123" w14:textId="77777777" w:rsidR="00464BDC" w:rsidRPr="00F1692D" w:rsidRDefault="00464BDC" w:rsidP="00464BDC">
            <w:pPr>
              <w:rPr>
                <w:rFonts w:ascii="Times New Roman" w:hAnsi="Times New Roman"/>
                <w:color w:val="000000"/>
                <w:lang w:val="mn-MN"/>
              </w:rPr>
            </w:pPr>
          </w:p>
        </w:tc>
      </w:tr>
      <w:tr w:rsidR="00464BDC" w:rsidRPr="00F1692D" w14:paraId="2EAAFBED" w14:textId="77777777" w:rsidTr="008D26F7">
        <w:tc>
          <w:tcPr>
            <w:tcW w:w="284" w:type="pct"/>
            <w:shd w:val="clear" w:color="auto" w:fill="auto"/>
            <w:vAlign w:val="center"/>
          </w:tcPr>
          <w:p w14:paraId="730ED904" w14:textId="2C4FFCA7"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lastRenderedPageBreak/>
              <w:t>25</w:t>
            </w:r>
          </w:p>
        </w:tc>
        <w:tc>
          <w:tcPr>
            <w:tcW w:w="2392" w:type="pct"/>
            <w:shd w:val="clear" w:color="auto" w:fill="auto"/>
            <w:vAlign w:val="bottom"/>
          </w:tcPr>
          <w:p w14:paraId="7E8DF994" w14:textId="77777777" w:rsidR="00464BDC" w:rsidRPr="00F1692D" w:rsidRDefault="00464BDC" w:rsidP="00464BDC">
            <w:pPr>
              <w:rPr>
                <w:rFonts w:ascii="Times New Roman" w:hAnsi="Times New Roman"/>
                <w:highlight w:val="yellow"/>
                <w:lang w:val="mn-MN"/>
              </w:rPr>
            </w:pPr>
            <w:r w:rsidRPr="00F1692D">
              <w:rPr>
                <w:rFonts w:ascii="Times New Roman" w:hAnsi="Times New Roman"/>
                <w:b/>
                <w:bCs/>
                <w:highlight w:val="yellow"/>
                <w:lang w:val="mn-MN"/>
              </w:rPr>
              <w:t>Transmission distance</w:t>
            </w:r>
            <w:r w:rsidRPr="00F1692D">
              <w:rPr>
                <w:rFonts w:ascii="Times New Roman" w:hAnsi="Times New Roman"/>
                <w:highlight w:val="yellow"/>
                <w:lang w:val="mn-MN"/>
              </w:rPr>
              <w:t xml:space="preserve">   </w:t>
            </w:r>
          </w:p>
          <w:p w14:paraId="1BA862D2" w14:textId="2514747F" w:rsidR="00464BDC" w:rsidRPr="00F1692D" w:rsidRDefault="00464BDC" w:rsidP="00464BDC">
            <w:pPr>
              <w:rPr>
                <w:rFonts w:ascii="Times New Roman" w:hAnsi="Times New Roman"/>
                <w:color w:val="000000"/>
                <w:highlight w:val="yellow"/>
                <w:lang w:val="mn-MN"/>
              </w:rPr>
            </w:pPr>
            <w:r w:rsidRPr="00F1692D">
              <w:rPr>
                <w:rFonts w:ascii="Times New Roman" w:hAnsi="Times New Roman"/>
                <w:highlight w:val="yellow"/>
                <w:lang w:val="mn-MN"/>
              </w:rPr>
              <w:t>&gt;100 meters transmission distance for 1080p@60Hz Full HD over single CAT6</w:t>
            </w:r>
          </w:p>
        </w:tc>
        <w:tc>
          <w:tcPr>
            <w:tcW w:w="2324" w:type="pct"/>
          </w:tcPr>
          <w:p w14:paraId="25E3C937" w14:textId="77777777" w:rsidR="00464BDC" w:rsidRPr="00F1692D" w:rsidRDefault="00464BDC" w:rsidP="00464BDC">
            <w:pPr>
              <w:rPr>
                <w:rFonts w:ascii="Times New Roman" w:hAnsi="Times New Roman"/>
                <w:color w:val="000000"/>
                <w:lang w:val="mn-MN"/>
              </w:rPr>
            </w:pPr>
          </w:p>
        </w:tc>
      </w:tr>
      <w:tr w:rsidR="00464BDC" w:rsidRPr="00F1692D" w14:paraId="5D73BC17" w14:textId="77777777" w:rsidTr="008D26F7">
        <w:tc>
          <w:tcPr>
            <w:tcW w:w="284" w:type="pct"/>
            <w:shd w:val="clear" w:color="auto" w:fill="auto"/>
            <w:vAlign w:val="center"/>
          </w:tcPr>
          <w:p w14:paraId="4613834F" w14:textId="7004AB0A"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26</w:t>
            </w:r>
          </w:p>
        </w:tc>
        <w:tc>
          <w:tcPr>
            <w:tcW w:w="2392" w:type="pct"/>
            <w:shd w:val="clear" w:color="auto" w:fill="auto"/>
            <w:vAlign w:val="bottom"/>
          </w:tcPr>
          <w:p w14:paraId="75A139F9" w14:textId="67B66B21" w:rsidR="00464BDC" w:rsidRPr="00F1692D" w:rsidRDefault="00464BDC" w:rsidP="00464BDC">
            <w:pPr>
              <w:rPr>
                <w:rFonts w:ascii="Times New Roman" w:hAnsi="Times New Roman"/>
                <w:b/>
                <w:bCs/>
                <w:highlight w:val="yellow"/>
                <w:lang w:val="mn-MN"/>
              </w:rPr>
            </w:pPr>
            <w:r w:rsidRPr="00F1692D">
              <w:rPr>
                <w:rFonts w:ascii="Times New Roman" w:hAnsi="Times New Roman"/>
                <w:b/>
                <w:bCs/>
                <w:highlight w:val="yellow"/>
                <w:lang w:val="mn-MN"/>
              </w:rPr>
              <w:t>Transmission rate</w:t>
            </w:r>
            <w:r w:rsidRPr="00F1692D">
              <w:rPr>
                <w:rFonts w:ascii="Times New Roman" w:hAnsi="Times New Roman"/>
                <w:highlight w:val="yellow"/>
                <w:lang w:val="mn-MN"/>
              </w:rPr>
              <w:t>: &gt;18Mbps</w:t>
            </w:r>
          </w:p>
        </w:tc>
        <w:tc>
          <w:tcPr>
            <w:tcW w:w="2324" w:type="pct"/>
          </w:tcPr>
          <w:p w14:paraId="453A0236" w14:textId="77777777" w:rsidR="00464BDC" w:rsidRPr="00F1692D" w:rsidRDefault="00464BDC" w:rsidP="00464BDC">
            <w:pPr>
              <w:rPr>
                <w:rFonts w:ascii="Times New Roman" w:hAnsi="Times New Roman"/>
                <w:color w:val="000000"/>
                <w:lang w:val="mn-MN"/>
              </w:rPr>
            </w:pPr>
          </w:p>
        </w:tc>
      </w:tr>
      <w:tr w:rsidR="00464BDC" w:rsidRPr="00F1692D" w14:paraId="4C06EE56" w14:textId="77777777" w:rsidTr="008D26F7">
        <w:tc>
          <w:tcPr>
            <w:tcW w:w="284" w:type="pct"/>
            <w:shd w:val="clear" w:color="auto" w:fill="auto"/>
            <w:vAlign w:val="center"/>
          </w:tcPr>
          <w:p w14:paraId="565A2049" w14:textId="0D7434B0"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27</w:t>
            </w:r>
          </w:p>
        </w:tc>
        <w:tc>
          <w:tcPr>
            <w:tcW w:w="2392" w:type="pct"/>
            <w:shd w:val="clear" w:color="auto" w:fill="auto"/>
            <w:vAlign w:val="bottom"/>
          </w:tcPr>
          <w:p w14:paraId="5A95614A" w14:textId="1FAAA095" w:rsidR="00464BDC" w:rsidRPr="00F1692D" w:rsidRDefault="00464BDC" w:rsidP="00464BDC">
            <w:pPr>
              <w:rPr>
                <w:rFonts w:ascii="Times New Roman" w:hAnsi="Times New Roman"/>
                <w:b/>
                <w:bCs/>
                <w:highlight w:val="yellow"/>
                <w:lang w:val="mn-MN"/>
              </w:rPr>
            </w:pPr>
            <w:r w:rsidRPr="00F1692D">
              <w:rPr>
                <w:rFonts w:ascii="Times New Roman" w:hAnsi="Times New Roman"/>
                <w:b/>
                <w:bCs/>
                <w:highlight w:val="yellow"/>
                <w:lang w:val="mn-MN"/>
              </w:rPr>
              <w:t>Video bandwidth</w:t>
            </w:r>
            <w:r w:rsidRPr="00F1692D">
              <w:rPr>
                <w:rFonts w:ascii="Times New Roman" w:hAnsi="Times New Roman"/>
                <w:highlight w:val="yellow"/>
                <w:lang w:val="mn-MN"/>
              </w:rPr>
              <w:t>: &gt;225Mpixels/s</w:t>
            </w:r>
          </w:p>
        </w:tc>
        <w:tc>
          <w:tcPr>
            <w:tcW w:w="2324" w:type="pct"/>
          </w:tcPr>
          <w:p w14:paraId="2FC24CBE" w14:textId="77777777" w:rsidR="00464BDC" w:rsidRPr="00F1692D" w:rsidRDefault="00464BDC" w:rsidP="00464BDC">
            <w:pPr>
              <w:rPr>
                <w:rFonts w:ascii="Times New Roman" w:hAnsi="Times New Roman"/>
                <w:color w:val="000000"/>
                <w:lang w:val="mn-MN"/>
              </w:rPr>
            </w:pPr>
          </w:p>
        </w:tc>
      </w:tr>
      <w:tr w:rsidR="00464BDC" w:rsidRPr="00F1692D" w14:paraId="004A3E14" w14:textId="77777777" w:rsidTr="008D26F7">
        <w:tc>
          <w:tcPr>
            <w:tcW w:w="284" w:type="pct"/>
            <w:shd w:val="clear" w:color="auto" w:fill="auto"/>
            <w:vAlign w:val="center"/>
          </w:tcPr>
          <w:p w14:paraId="4FD2588A" w14:textId="6C0C2BD1"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28</w:t>
            </w:r>
          </w:p>
        </w:tc>
        <w:tc>
          <w:tcPr>
            <w:tcW w:w="2392" w:type="pct"/>
            <w:shd w:val="clear" w:color="auto" w:fill="auto"/>
            <w:vAlign w:val="bottom"/>
          </w:tcPr>
          <w:p w14:paraId="539B8F42" w14:textId="78FD9BA4" w:rsidR="00464BDC" w:rsidRPr="00F1692D" w:rsidRDefault="00464BDC" w:rsidP="00464BDC">
            <w:pPr>
              <w:rPr>
                <w:rFonts w:ascii="Times New Roman" w:hAnsi="Times New Roman"/>
                <w:b/>
                <w:bCs/>
                <w:highlight w:val="yellow"/>
                <w:lang w:val="mn-MN"/>
              </w:rPr>
            </w:pPr>
            <w:r w:rsidRPr="00F1692D">
              <w:rPr>
                <w:rFonts w:ascii="Times New Roman" w:hAnsi="Times New Roman"/>
                <w:b/>
                <w:bCs/>
                <w:highlight w:val="yellow"/>
                <w:lang w:val="mn-MN"/>
              </w:rPr>
              <w:t>Power supply</w:t>
            </w:r>
            <w:r w:rsidRPr="00F1692D">
              <w:rPr>
                <w:rFonts w:ascii="Times New Roman" w:hAnsi="Times New Roman"/>
                <w:highlight w:val="yellow"/>
                <w:lang w:val="mn-MN"/>
              </w:rPr>
              <w:t>: &gt;12V /2A</w:t>
            </w:r>
          </w:p>
        </w:tc>
        <w:tc>
          <w:tcPr>
            <w:tcW w:w="2324" w:type="pct"/>
          </w:tcPr>
          <w:p w14:paraId="11D3AAC0" w14:textId="77777777" w:rsidR="00464BDC" w:rsidRPr="00F1692D" w:rsidRDefault="00464BDC" w:rsidP="00464BDC">
            <w:pPr>
              <w:rPr>
                <w:rFonts w:ascii="Times New Roman" w:hAnsi="Times New Roman"/>
                <w:color w:val="000000"/>
                <w:lang w:val="mn-MN"/>
              </w:rPr>
            </w:pPr>
          </w:p>
        </w:tc>
      </w:tr>
      <w:tr w:rsidR="00464BDC" w:rsidRPr="00F1692D" w14:paraId="71970BCE" w14:textId="77777777" w:rsidTr="008D26F7">
        <w:tc>
          <w:tcPr>
            <w:tcW w:w="284" w:type="pct"/>
            <w:shd w:val="clear" w:color="auto" w:fill="auto"/>
            <w:vAlign w:val="center"/>
          </w:tcPr>
          <w:p w14:paraId="3D7C3CE1" w14:textId="70040604" w:rsidR="00464BDC" w:rsidRPr="00F1692D" w:rsidRDefault="00464BDC" w:rsidP="00464BDC">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color w:val="000000"/>
                <w:highlight w:val="yellow"/>
                <w:lang w:val="mn-MN"/>
              </w:rPr>
              <w:t>29</w:t>
            </w:r>
          </w:p>
        </w:tc>
        <w:tc>
          <w:tcPr>
            <w:tcW w:w="2392" w:type="pct"/>
            <w:shd w:val="clear" w:color="auto" w:fill="auto"/>
            <w:vAlign w:val="bottom"/>
          </w:tcPr>
          <w:p w14:paraId="623860A6" w14:textId="2B7B683E" w:rsidR="00464BDC" w:rsidRPr="00F1692D" w:rsidRDefault="00464BDC" w:rsidP="00464BDC">
            <w:pPr>
              <w:rPr>
                <w:rFonts w:ascii="Times New Roman" w:hAnsi="Times New Roman"/>
                <w:b/>
                <w:bCs/>
                <w:highlight w:val="yellow"/>
                <w:lang w:val="mn-MN"/>
              </w:rPr>
            </w:pPr>
            <w:r w:rsidRPr="00F1692D">
              <w:rPr>
                <w:rFonts w:ascii="Times New Roman" w:hAnsi="Times New Roman"/>
                <w:b/>
                <w:bCs/>
                <w:highlight w:val="yellow"/>
                <w:lang w:val="mn-MN"/>
              </w:rPr>
              <w:t>Power consumption</w:t>
            </w:r>
            <w:r w:rsidRPr="00F1692D">
              <w:rPr>
                <w:rFonts w:ascii="Times New Roman" w:hAnsi="Times New Roman"/>
                <w:highlight w:val="yellow"/>
                <w:lang w:val="mn-MN"/>
              </w:rPr>
              <w:t>: &lt; 18W</w:t>
            </w:r>
          </w:p>
        </w:tc>
        <w:tc>
          <w:tcPr>
            <w:tcW w:w="2324" w:type="pct"/>
          </w:tcPr>
          <w:p w14:paraId="27E0AE9A" w14:textId="77777777" w:rsidR="00464BDC" w:rsidRPr="00F1692D" w:rsidRDefault="00464BDC" w:rsidP="00464BDC">
            <w:pPr>
              <w:rPr>
                <w:rFonts w:ascii="Times New Roman" w:hAnsi="Times New Roman"/>
                <w:color w:val="000000"/>
                <w:lang w:val="mn-MN"/>
              </w:rPr>
            </w:pPr>
          </w:p>
        </w:tc>
      </w:tr>
      <w:tr w:rsidR="003733CD" w:rsidRPr="00F1692D" w14:paraId="1DE8BEA7" w14:textId="3FB4A105" w:rsidTr="008D26F7">
        <w:tc>
          <w:tcPr>
            <w:tcW w:w="284" w:type="pct"/>
            <w:shd w:val="clear" w:color="auto" w:fill="auto"/>
            <w:vAlign w:val="center"/>
          </w:tcPr>
          <w:p w14:paraId="1C97D01A" w14:textId="1A7DE58F" w:rsidR="003733CD" w:rsidRPr="00F1692D" w:rsidRDefault="00464BDC" w:rsidP="003733CD">
            <w:pPr>
              <w:widowControl w:val="0"/>
              <w:suppressAutoHyphens/>
              <w:spacing w:line="240" w:lineRule="atLeast"/>
              <w:ind w:right="-14"/>
              <w:jc w:val="center"/>
              <w:rPr>
                <w:rFonts w:ascii="Times New Roman" w:hAnsi="Times New Roman"/>
                <w:color w:val="000000"/>
                <w:highlight w:val="yellow"/>
                <w:lang w:val="mn-MN"/>
              </w:rPr>
            </w:pPr>
            <w:r w:rsidRPr="00F1692D">
              <w:rPr>
                <w:rFonts w:ascii="Times New Roman" w:hAnsi="Times New Roman"/>
                <w:color w:val="000000"/>
                <w:highlight w:val="yellow"/>
                <w:lang w:val="mn-MN"/>
              </w:rPr>
              <w:t>30</w:t>
            </w:r>
          </w:p>
        </w:tc>
        <w:tc>
          <w:tcPr>
            <w:tcW w:w="2392" w:type="pct"/>
            <w:shd w:val="clear" w:color="auto" w:fill="auto"/>
            <w:vAlign w:val="center"/>
          </w:tcPr>
          <w:p w14:paraId="071724BB" w14:textId="196B3A11" w:rsidR="003733CD" w:rsidRPr="00F1692D" w:rsidRDefault="003733CD" w:rsidP="003733CD">
            <w:pPr>
              <w:rPr>
                <w:rFonts w:ascii="Times New Roman" w:hAnsi="Times New Roman"/>
                <w:color w:val="000000"/>
                <w:highlight w:val="yellow"/>
                <w:lang w:val="mn-MN"/>
              </w:rPr>
            </w:pPr>
            <w:r w:rsidRPr="00F1692D">
              <w:rPr>
                <w:rFonts w:ascii="Times New Roman" w:hAnsi="Times New Roman"/>
                <w:color w:val="000000"/>
                <w:highlight w:val="yellow"/>
                <w:lang w:val="mn-MN"/>
              </w:rPr>
              <w:t>Warranty: 24  months</w:t>
            </w:r>
          </w:p>
        </w:tc>
        <w:tc>
          <w:tcPr>
            <w:tcW w:w="2324" w:type="pct"/>
          </w:tcPr>
          <w:p w14:paraId="0F921C81" w14:textId="77777777" w:rsidR="003733CD" w:rsidRPr="00F1692D" w:rsidRDefault="003733CD" w:rsidP="003733CD">
            <w:pPr>
              <w:rPr>
                <w:rFonts w:ascii="Times New Roman" w:hAnsi="Times New Roman"/>
                <w:color w:val="000000"/>
                <w:lang w:val="mn-MN"/>
              </w:rPr>
            </w:pPr>
          </w:p>
        </w:tc>
      </w:tr>
    </w:tbl>
    <w:p w14:paraId="5117B037" w14:textId="2B8E17D8" w:rsidR="008D26F7" w:rsidRPr="00F1692D" w:rsidRDefault="008D26F7" w:rsidP="007934D5">
      <w:pPr>
        <w:rPr>
          <w:rFonts w:ascii="Times New Roman" w:hAnsi="Times New Roman"/>
          <w:lang w:val="mn-MN"/>
        </w:rPr>
      </w:pPr>
    </w:p>
    <w:p w14:paraId="49E57FFF" w14:textId="046C2D69" w:rsidR="005B02D2" w:rsidRPr="00F1692D" w:rsidRDefault="005B02D2" w:rsidP="008D26F7">
      <w:pPr>
        <w:rPr>
          <w:rFonts w:ascii="Times New Roman" w:hAnsi="Times New Roman"/>
          <w:b/>
          <w:color w:val="FF0000"/>
          <w:lang w:val="mn-MN"/>
        </w:rPr>
      </w:pPr>
      <w:r w:rsidRPr="00F1692D">
        <w:rPr>
          <w:rFonts w:ascii="Times New Roman" w:hAnsi="Times New Roman"/>
          <w:b/>
          <w:color w:val="FF0000"/>
          <w:lang w:val="mn-MN"/>
        </w:rPr>
        <w:t xml:space="preserve">ITEM </w:t>
      </w:r>
      <w:r w:rsidR="000127CE" w:rsidRPr="00F1692D">
        <w:rPr>
          <w:rFonts w:ascii="Times New Roman" w:hAnsi="Times New Roman"/>
          <w:b/>
          <w:color w:val="FF0000"/>
          <w:lang w:val="mn-MN"/>
        </w:rPr>
        <w:t>2</w:t>
      </w:r>
      <w:r w:rsidRPr="00F1692D">
        <w:rPr>
          <w:rFonts w:ascii="Times New Roman" w:hAnsi="Times New Roman"/>
          <w:b/>
          <w:color w:val="FF0000"/>
          <w:lang w:val="mn-MN"/>
        </w:rPr>
        <w:t xml:space="preserve">: </w:t>
      </w:r>
      <w:r w:rsidR="000127CE" w:rsidRPr="00F1692D">
        <w:rPr>
          <w:rFonts w:ascii="Times New Roman" w:hAnsi="Times New Roman"/>
          <w:b/>
          <w:color w:val="FF0000"/>
          <w:lang w:val="mn-MN"/>
        </w:rPr>
        <w:t>Desktop</w:t>
      </w:r>
      <w:r w:rsidRPr="00F1692D">
        <w:rPr>
          <w:rFonts w:ascii="Times New Roman" w:hAnsi="Times New Roman"/>
          <w:b/>
          <w:color w:val="FF0000"/>
          <w:lang w:val="mn-MN"/>
        </w:rPr>
        <w:t xml:space="preserve"> (4 pieces):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234"/>
        <w:gridCol w:w="4281"/>
      </w:tblGrid>
      <w:tr w:rsidR="008D26F7" w:rsidRPr="00F1692D" w14:paraId="197F4D43" w14:textId="12DA57EC" w:rsidTr="008D26F7">
        <w:tc>
          <w:tcPr>
            <w:tcW w:w="278" w:type="pct"/>
            <w:shd w:val="clear" w:color="auto" w:fill="auto"/>
            <w:vAlign w:val="center"/>
          </w:tcPr>
          <w:p w14:paraId="3766142C" w14:textId="77777777" w:rsidR="008D26F7" w:rsidRPr="00F1692D" w:rsidRDefault="008D26F7" w:rsidP="008D26F7">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w:t>
            </w:r>
          </w:p>
        </w:tc>
        <w:tc>
          <w:tcPr>
            <w:tcW w:w="2348" w:type="pct"/>
            <w:shd w:val="clear" w:color="auto" w:fill="auto"/>
            <w:vAlign w:val="center"/>
          </w:tcPr>
          <w:p w14:paraId="6220A5A3" w14:textId="77777777" w:rsidR="008D26F7" w:rsidRPr="00F1692D" w:rsidRDefault="008D26F7" w:rsidP="008D26F7">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Technical requirements</w:t>
            </w:r>
          </w:p>
        </w:tc>
        <w:tc>
          <w:tcPr>
            <w:tcW w:w="2374" w:type="pct"/>
            <w:vAlign w:val="center"/>
          </w:tcPr>
          <w:p w14:paraId="5D6BAF0E" w14:textId="1D42C388" w:rsidR="008D26F7" w:rsidRPr="00F1692D" w:rsidRDefault="008D26F7" w:rsidP="008D26F7">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Offered Goods’ technical specifications</w:t>
            </w:r>
          </w:p>
        </w:tc>
      </w:tr>
      <w:tr w:rsidR="008D26F7" w:rsidRPr="00F1692D" w14:paraId="3A5AED42" w14:textId="0727A061" w:rsidTr="008D26F7">
        <w:tc>
          <w:tcPr>
            <w:tcW w:w="278" w:type="pct"/>
            <w:shd w:val="clear" w:color="auto" w:fill="auto"/>
            <w:vAlign w:val="center"/>
          </w:tcPr>
          <w:p w14:paraId="43C3BE29"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w:t>
            </w:r>
          </w:p>
        </w:tc>
        <w:tc>
          <w:tcPr>
            <w:tcW w:w="2348" w:type="pct"/>
            <w:shd w:val="clear" w:color="auto" w:fill="auto"/>
            <w:vAlign w:val="bottom"/>
          </w:tcPr>
          <w:p w14:paraId="4762F4EC" w14:textId="33636CC9"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Processor: Intel Core™ i7</w:t>
            </w:r>
          </w:p>
        </w:tc>
        <w:tc>
          <w:tcPr>
            <w:tcW w:w="2374" w:type="pct"/>
          </w:tcPr>
          <w:p w14:paraId="1640591F"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5E014D53" w14:textId="3DA7B05C" w:rsidTr="008D26F7">
        <w:tc>
          <w:tcPr>
            <w:tcW w:w="278" w:type="pct"/>
            <w:shd w:val="clear" w:color="auto" w:fill="auto"/>
            <w:vAlign w:val="center"/>
          </w:tcPr>
          <w:p w14:paraId="4D4CC98E"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2</w:t>
            </w:r>
          </w:p>
        </w:tc>
        <w:tc>
          <w:tcPr>
            <w:tcW w:w="2348" w:type="pct"/>
            <w:shd w:val="clear" w:color="auto" w:fill="auto"/>
            <w:vAlign w:val="bottom"/>
          </w:tcPr>
          <w:p w14:paraId="15DD187E" w14:textId="412BC258"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Operatin system: Officially licensed 64bit OS</w:t>
            </w:r>
          </w:p>
        </w:tc>
        <w:tc>
          <w:tcPr>
            <w:tcW w:w="2374" w:type="pct"/>
          </w:tcPr>
          <w:p w14:paraId="652598CE"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5F9A0E33" w14:textId="6E63F970" w:rsidTr="008D26F7">
        <w:tc>
          <w:tcPr>
            <w:tcW w:w="278" w:type="pct"/>
            <w:shd w:val="clear" w:color="auto" w:fill="auto"/>
            <w:vAlign w:val="center"/>
          </w:tcPr>
          <w:p w14:paraId="730041CA"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3</w:t>
            </w:r>
          </w:p>
        </w:tc>
        <w:tc>
          <w:tcPr>
            <w:tcW w:w="2348" w:type="pct"/>
            <w:shd w:val="clear" w:color="auto" w:fill="auto"/>
            <w:vAlign w:val="bottom"/>
          </w:tcPr>
          <w:p w14:paraId="6BE8DE03" w14:textId="1416A9EE"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Memory:16GB 2X8GB DDR4 2666MHz UDIMM Non-ECC</w:t>
            </w:r>
          </w:p>
        </w:tc>
        <w:tc>
          <w:tcPr>
            <w:tcW w:w="2374" w:type="pct"/>
          </w:tcPr>
          <w:p w14:paraId="0C653F64"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7AEB5DF1" w14:textId="233DA2FE" w:rsidTr="008D26F7">
        <w:tc>
          <w:tcPr>
            <w:tcW w:w="278" w:type="pct"/>
            <w:shd w:val="clear" w:color="auto" w:fill="auto"/>
            <w:vAlign w:val="center"/>
          </w:tcPr>
          <w:p w14:paraId="341FB722"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4</w:t>
            </w:r>
          </w:p>
        </w:tc>
        <w:tc>
          <w:tcPr>
            <w:tcW w:w="2348" w:type="pct"/>
            <w:shd w:val="clear" w:color="auto" w:fill="auto"/>
            <w:vAlign w:val="bottom"/>
          </w:tcPr>
          <w:p w14:paraId="3FC16FD0" w14:textId="00AF07EB"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Hard drive: 256GB Solid State Drive + 1TB SATA</w:t>
            </w:r>
          </w:p>
        </w:tc>
        <w:tc>
          <w:tcPr>
            <w:tcW w:w="2374" w:type="pct"/>
          </w:tcPr>
          <w:p w14:paraId="0EA29E94"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3ECA9C9E" w14:textId="0FAA3F01" w:rsidTr="008D26F7">
        <w:tc>
          <w:tcPr>
            <w:tcW w:w="278" w:type="pct"/>
            <w:shd w:val="clear" w:color="auto" w:fill="auto"/>
            <w:vAlign w:val="center"/>
          </w:tcPr>
          <w:p w14:paraId="327FEF85"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5</w:t>
            </w:r>
          </w:p>
        </w:tc>
        <w:tc>
          <w:tcPr>
            <w:tcW w:w="2348" w:type="pct"/>
            <w:shd w:val="clear" w:color="auto" w:fill="auto"/>
            <w:vAlign w:val="bottom"/>
          </w:tcPr>
          <w:p w14:paraId="71149CA7" w14:textId="34D10BCF"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System management: Intel® vPro Technology Enabled</w:t>
            </w:r>
          </w:p>
        </w:tc>
        <w:tc>
          <w:tcPr>
            <w:tcW w:w="2374" w:type="pct"/>
          </w:tcPr>
          <w:p w14:paraId="113FB56D"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56B1B9AA" w14:textId="541FC294" w:rsidTr="008D26F7">
        <w:tc>
          <w:tcPr>
            <w:tcW w:w="278" w:type="pct"/>
            <w:shd w:val="clear" w:color="auto" w:fill="auto"/>
            <w:vAlign w:val="center"/>
          </w:tcPr>
          <w:p w14:paraId="7DE72D3D"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6</w:t>
            </w:r>
          </w:p>
        </w:tc>
        <w:tc>
          <w:tcPr>
            <w:tcW w:w="2348" w:type="pct"/>
            <w:shd w:val="clear" w:color="auto" w:fill="auto"/>
            <w:vAlign w:val="bottom"/>
          </w:tcPr>
          <w:p w14:paraId="28BF872E" w14:textId="722FBB83"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Chasis:Small Form Factor with 200W up to 85% efficient Power Supply</w:t>
            </w:r>
          </w:p>
        </w:tc>
        <w:tc>
          <w:tcPr>
            <w:tcW w:w="2374" w:type="pct"/>
          </w:tcPr>
          <w:p w14:paraId="61789981"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6D20E871" w14:textId="6AA5DFB9" w:rsidTr="008D26F7">
        <w:tc>
          <w:tcPr>
            <w:tcW w:w="278" w:type="pct"/>
            <w:shd w:val="clear" w:color="auto" w:fill="auto"/>
            <w:vAlign w:val="center"/>
          </w:tcPr>
          <w:p w14:paraId="7B2C934F"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7</w:t>
            </w:r>
          </w:p>
        </w:tc>
        <w:tc>
          <w:tcPr>
            <w:tcW w:w="2348" w:type="pct"/>
            <w:shd w:val="clear" w:color="auto" w:fill="auto"/>
            <w:vAlign w:val="bottom"/>
          </w:tcPr>
          <w:p w14:paraId="781C34C2" w14:textId="0FA40692"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Keyboard:Black Wired Keyboard</w:t>
            </w:r>
          </w:p>
        </w:tc>
        <w:tc>
          <w:tcPr>
            <w:tcW w:w="2374" w:type="pct"/>
          </w:tcPr>
          <w:p w14:paraId="7884B1B1"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2D99C03C" w14:textId="15A1CC50" w:rsidTr="008D26F7">
        <w:tc>
          <w:tcPr>
            <w:tcW w:w="278" w:type="pct"/>
            <w:shd w:val="clear" w:color="auto" w:fill="auto"/>
            <w:vAlign w:val="center"/>
          </w:tcPr>
          <w:p w14:paraId="22821B88"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8</w:t>
            </w:r>
          </w:p>
        </w:tc>
        <w:tc>
          <w:tcPr>
            <w:tcW w:w="2348" w:type="pct"/>
            <w:shd w:val="clear" w:color="auto" w:fill="auto"/>
            <w:vAlign w:val="bottom"/>
          </w:tcPr>
          <w:p w14:paraId="7466FA35" w14:textId="3D5EF41C"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Mouse:Wired Mouse</w:t>
            </w:r>
          </w:p>
        </w:tc>
        <w:tc>
          <w:tcPr>
            <w:tcW w:w="2374" w:type="pct"/>
          </w:tcPr>
          <w:p w14:paraId="7B27DA06"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627EFC50" w14:textId="42E40487" w:rsidTr="008D26F7">
        <w:tc>
          <w:tcPr>
            <w:tcW w:w="278" w:type="pct"/>
            <w:shd w:val="clear" w:color="auto" w:fill="auto"/>
            <w:vAlign w:val="center"/>
          </w:tcPr>
          <w:p w14:paraId="7E7096BC"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9</w:t>
            </w:r>
          </w:p>
        </w:tc>
        <w:tc>
          <w:tcPr>
            <w:tcW w:w="2348" w:type="pct"/>
            <w:shd w:val="clear" w:color="auto" w:fill="auto"/>
            <w:vAlign w:val="bottom"/>
          </w:tcPr>
          <w:p w14:paraId="40539B70" w14:textId="339FFA0B"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Optical Drive: 8x DVD+/-RW 9.5mm Optical Disk Drive</w:t>
            </w:r>
          </w:p>
        </w:tc>
        <w:tc>
          <w:tcPr>
            <w:tcW w:w="2374" w:type="pct"/>
          </w:tcPr>
          <w:p w14:paraId="408E7BB2"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308B8870" w14:textId="352C2E89" w:rsidTr="008D26F7">
        <w:tc>
          <w:tcPr>
            <w:tcW w:w="278" w:type="pct"/>
            <w:shd w:val="clear" w:color="auto" w:fill="auto"/>
            <w:vAlign w:val="center"/>
          </w:tcPr>
          <w:p w14:paraId="3CA28718" w14:textId="77777777"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10</w:t>
            </w:r>
          </w:p>
        </w:tc>
        <w:tc>
          <w:tcPr>
            <w:tcW w:w="2348" w:type="pct"/>
            <w:shd w:val="clear" w:color="auto" w:fill="auto"/>
            <w:vAlign w:val="bottom"/>
          </w:tcPr>
          <w:p w14:paraId="42256B20" w14:textId="5E12A8D8"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Grapics: Intel® Integrated Graphics</w:t>
            </w:r>
          </w:p>
        </w:tc>
        <w:tc>
          <w:tcPr>
            <w:tcW w:w="2374" w:type="pct"/>
          </w:tcPr>
          <w:p w14:paraId="7B02138F"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8D26F7" w:rsidRPr="00F1692D" w14:paraId="4B35A570" w14:textId="19B55454" w:rsidTr="008D26F7">
        <w:tc>
          <w:tcPr>
            <w:tcW w:w="278" w:type="pct"/>
            <w:shd w:val="clear" w:color="auto" w:fill="auto"/>
            <w:vAlign w:val="center"/>
          </w:tcPr>
          <w:p w14:paraId="738DAEA9" w14:textId="1BFAA993" w:rsidR="008D26F7" w:rsidRPr="00F1692D" w:rsidRDefault="008D26F7" w:rsidP="008D26F7">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11</w:t>
            </w:r>
          </w:p>
        </w:tc>
        <w:tc>
          <w:tcPr>
            <w:tcW w:w="2348" w:type="pct"/>
            <w:shd w:val="clear" w:color="auto" w:fill="auto"/>
            <w:vAlign w:val="bottom"/>
          </w:tcPr>
          <w:p w14:paraId="1D72766B" w14:textId="3AEC754A" w:rsidR="008D26F7" w:rsidRPr="00F1692D" w:rsidRDefault="008D26F7" w:rsidP="008D26F7">
            <w:pPr>
              <w:widowControl w:val="0"/>
              <w:suppressAutoHyphens/>
              <w:spacing w:line="240" w:lineRule="atLeast"/>
              <w:ind w:right="-14"/>
              <w:rPr>
                <w:rFonts w:ascii="Times New Roman" w:hAnsi="Times New Roman"/>
                <w:color w:val="000000"/>
                <w:lang w:val="mn-MN"/>
              </w:rPr>
            </w:pPr>
            <w:r w:rsidRPr="00F1692D">
              <w:rPr>
                <w:rFonts w:ascii="Times New Roman" w:hAnsi="Times New Roman"/>
                <w:color w:val="000000"/>
                <w:lang w:val="mn-MN"/>
              </w:rPr>
              <w:t>Brand and model: Internationally recognized brand (equivalent to Dell Optiplex 7060 Tower)</w:t>
            </w:r>
          </w:p>
        </w:tc>
        <w:tc>
          <w:tcPr>
            <w:tcW w:w="2374" w:type="pct"/>
          </w:tcPr>
          <w:p w14:paraId="5C70EC43"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r w:rsidR="007C4E60" w:rsidRPr="00F1692D" w14:paraId="2B5F80D9" w14:textId="77777777" w:rsidTr="008D26F7">
        <w:tc>
          <w:tcPr>
            <w:tcW w:w="278" w:type="pct"/>
            <w:shd w:val="clear" w:color="auto" w:fill="auto"/>
            <w:vAlign w:val="center"/>
          </w:tcPr>
          <w:p w14:paraId="2BF30824" w14:textId="78EE8F39"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12</w:t>
            </w:r>
          </w:p>
        </w:tc>
        <w:tc>
          <w:tcPr>
            <w:tcW w:w="2348" w:type="pct"/>
            <w:shd w:val="clear" w:color="auto" w:fill="auto"/>
            <w:vAlign w:val="bottom"/>
          </w:tcPr>
          <w:p w14:paraId="258C14C9" w14:textId="3F6E754D" w:rsidR="007C4E60" w:rsidRPr="00F1692D" w:rsidRDefault="007C4E60" w:rsidP="007C4E60">
            <w:pPr>
              <w:rPr>
                <w:rFonts w:ascii="Times New Roman" w:hAnsi="Times New Roman"/>
                <w:color w:val="000000"/>
                <w:highlight w:val="yellow"/>
                <w:lang w:val="mn-MN"/>
              </w:rPr>
            </w:pPr>
            <w:r w:rsidRPr="00F1692D">
              <w:rPr>
                <w:highlight w:val="yellow"/>
                <w:lang w:val="mn-MN"/>
              </w:rPr>
              <w:t xml:space="preserve">Display: </w:t>
            </w:r>
            <w:r w:rsidRPr="00F1692D">
              <w:rPr>
                <w:b/>
                <w:bCs/>
                <w:highlight w:val="yellow"/>
                <w:lang w:val="mn-MN"/>
              </w:rPr>
              <w:t xml:space="preserve">Panel size </w:t>
            </w:r>
            <w:r w:rsidRPr="00F1692D">
              <w:rPr>
                <w:highlight w:val="yellow"/>
                <w:lang w:val="mn-MN"/>
              </w:rPr>
              <w:t xml:space="preserve">24 Inches </w:t>
            </w:r>
          </w:p>
        </w:tc>
        <w:tc>
          <w:tcPr>
            <w:tcW w:w="2374" w:type="pct"/>
          </w:tcPr>
          <w:p w14:paraId="0A063658"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7C4E60" w:rsidRPr="00F1692D" w14:paraId="043A9260" w14:textId="77777777" w:rsidTr="008D26F7">
        <w:tc>
          <w:tcPr>
            <w:tcW w:w="278" w:type="pct"/>
            <w:shd w:val="clear" w:color="auto" w:fill="auto"/>
            <w:vAlign w:val="center"/>
          </w:tcPr>
          <w:p w14:paraId="589B1FD1" w14:textId="68A52249"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13</w:t>
            </w:r>
          </w:p>
        </w:tc>
        <w:tc>
          <w:tcPr>
            <w:tcW w:w="2348" w:type="pct"/>
            <w:shd w:val="clear" w:color="auto" w:fill="auto"/>
            <w:vAlign w:val="bottom"/>
          </w:tcPr>
          <w:p w14:paraId="52206C4B" w14:textId="7CB17CD5" w:rsidR="007C4E60" w:rsidRPr="00F1692D" w:rsidRDefault="007C4E60" w:rsidP="007C4E60">
            <w:pPr>
              <w:rPr>
                <w:rFonts w:ascii="Times New Roman" w:hAnsi="Times New Roman"/>
                <w:color w:val="000000"/>
                <w:highlight w:val="yellow"/>
                <w:lang w:val="mn-MN"/>
              </w:rPr>
            </w:pPr>
            <w:r w:rsidRPr="00F1692D">
              <w:rPr>
                <w:b/>
                <w:bCs/>
                <w:highlight w:val="yellow"/>
                <w:lang w:val="mn-MN"/>
              </w:rPr>
              <w:t xml:space="preserve">Optimal Resolution: </w:t>
            </w:r>
            <w:r w:rsidRPr="00F1692D">
              <w:rPr>
                <w:highlight w:val="yellow"/>
                <w:lang w:val="mn-MN"/>
              </w:rPr>
              <w:t>1920 x 1080 at 60 Hz</w:t>
            </w:r>
          </w:p>
        </w:tc>
        <w:tc>
          <w:tcPr>
            <w:tcW w:w="2374" w:type="pct"/>
          </w:tcPr>
          <w:p w14:paraId="40E74B25"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7C4E60" w:rsidRPr="00F1692D" w14:paraId="556228C8" w14:textId="77777777" w:rsidTr="008D26F7">
        <w:tc>
          <w:tcPr>
            <w:tcW w:w="278" w:type="pct"/>
            <w:shd w:val="clear" w:color="auto" w:fill="auto"/>
            <w:vAlign w:val="center"/>
          </w:tcPr>
          <w:p w14:paraId="6924545D" w14:textId="6FE687C7"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14</w:t>
            </w:r>
          </w:p>
        </w:tc>
        <w:tc>
          <w:tcPr>
            <w:tcW w:w="2348" w:type="pct"/>
            <w:shd w:val="clear" w:color="auto" w:fill="auto"/>
            <w:vAlign w:val="bottom"/>
          </w:tcPr>
          <w:p w14:paraId="31C554F8" w14:textId="2E3A421E" w:rsidR="007C4E60" w:rsidRPr="00F1692D" w:rsidRDefault="007C4E60" w:rsidP="007C4E60">
            <w:pPr>
              <w:rPr>
                <w:rFonts w:ascii="Times New Roman" w:hAnsi="Times New Roman"/>
                <w:color w:val="000000"/>
                <w:highlight w:val="yellow"/>
                <w:lang w:val="mn-MN"/>
              </w:rPr>
            </w:pPr>
            <w:r w:rsidRPr="00F1692D">
              <w:rPr>
                <w:b/>
                <w:bCs/>
                <w:highlight w:val="yellow"/>
                <w:lang w:val="mn-MN"/>
              </w:rPr>
              <w:t xml:space="preserve">Brightness: </w:t>
            </w:r>
            <w:r w:rsidRPr="00F1692D">
              <w:rPr>
                <w:highlight w:val="yellow"/>
                <w:lang w:val="mn-MN"/>
              </w:rPr>
              <w:t xml:space="preserve">250 cd/m² (typical) </w:t>
            </w:r>
          </w:p>
        </w:tc>
        <w:tc>
          <w:tcPr>
            <w:tcW w:w="2374" w:type="pct"/>
          </w:tcPr>
          <w:p w14:paraId="7A59781F"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7C4E60" w:rsidRPr="00F1692D" w14:paraId="04A5428D" w14:textId="77777777" w:rsidTr="008D26F7">
        <w:tc>
          <w:tcPr>
            <w:tcW w:w="278" w:type="pct"/>
            <w:shd w:val="clear" w:color="auto" w:fill="auto"/>
            <w:vAlign w:val="center"/>
          </w:tcPr>
          <w:p w14:paraId="4C877C36" w14:textId="17AE0F1E"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15</w:t>
            </w:r>
          </w:p>
        </w:tc>
        <w:tc>
          <w:tcPr>
            <w:tcW w:w="2348" w:type="pct"/>
            <w:shd w:val="clear" w:color="auto" w:fill="auto"/>
            <w:vAlign w:val="bottom"/>
          </w:tcPr>
          <w:p w14:paraId="04B4F55E" w14:textId="28D43D42" w:rsidR="007C4E60" w:rsidRPr="00F1692D" w:rsidRDefault="007C4E60" w:rsidP="007C4E60">
            <w:pPr>
              <w:rPr>
                <w:rFonts w:ascii="Times New Roman" w:hAnsi="Times New Roman"/>
                <w:color w:val="000000"/>
                <w:highlight w:val="yellow"/>
                <w:lang w:val="mn-MN"/>
              </w:rPr>
            </w:pPr>
            <w:r w:rsidRPr="00F1692D">
              <w:rPr>
                <w:b/>
                <w:bCs/>
                <w:highlight w:val="yellow"/>
                <w:lang w:val="mn-MN"/>
              </w:rPr>
              <w:t xml:space="preserve">Pixel Pitch: </w:t>
            </w:r>
            <w:r w:rsidRPr="00F1692D">
              <w:rPr>
                <w:highlight w:val="yellow"/>
                <w:lang w:val="mn-MN"/>
              </w:rPr>
              <w:t>0.277mm</w:t>
            </w:r>
          </w:p>
        </w:tc>
        <w:tc>
          <w:tcPr>
            <w:tcW w:w="2374" w:type="pct"/>
          </w:tcPr>
          <w:p w14:paraId="2D35D125"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7C4E60" w:rsidRPr="00F1692D" w14:paraId="59084B76" w14:textId="77777777" w:rsidTr="008D26F7">
        <w:tc>
          <w:tcPr>
            <w:tcW w:w="278" w:type="pct"/>
            <w:shd w:val="clear" w:color="auto" w:fill="auto"/>
            <w:vAlign w:val="center"/>
          </w:tcPr>
          <w:p w14:paraId="2C76C7FE" w14:textId="46FEEB7F"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16</w:t>
            </w:r>
          </w:p>
        </w:tc>
        <w:tc>
          <w:tcPr>
            <w:tcW w:w="2348" w:type="pct"/>
            <w:shd w:val="clear" w:color="auto" w:fill="auto"/>
            <w:vAlign w:val="bottom"/>
          </w:tcPr>
          <w:p w14:paraId="63E31F4E" w14:textId="3B766E0D" w:rsidR="007C4E60" w:rsidRPr="00F1692D" w:rsidRDefault="007C4E60" w:rsidP="007C4E60">
            <w:pPr>
              <w:rPr>
                <w:rFonts w:ascii="Times New Roman" w:hAnsi="Times New Roman"/>
                <w:color w:val="000000"/>
                <w:highlight w:val="yellow"/>
                <w:lang w:val="mn-MN"/>
              </w:rPr>
            </w:pPr>
            <w:r w:rsidRPr="00F1692D">
              <w:rPr>
                <w:b/>
                <w:bCs/>
                <w:highlight w:val="yellow"/>
                <w:lang w:val="mn-MN"/>
              </w:rPr>
              <w:t xml:space="preserve">Display Type: </w:t>
            </w:r>
            <w:r w:rsidRPr="00F1692D">
              <w:rPr>
                <w:highlight w:val="yellow"/>
                <w:lang w:val="mn-MN"/>
              </w:rPr>
              <w:t xml:space="preserve">Widescreen Flat Panel Display </w:t>
            </w:r>
          </w:p>
        </w:tc>
        <w:tc>
          <w:tcPr>
            <w:tcW w:w="2374" w:type="pct"/>
          </w:tcPr>
          <w:p w14:paraId="1B34F0D8"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7C4E60" w:rsidRPr="00F1692D" w14:paraId="2F0A5DB2" w14:textId="77777777" w:rsidTr="008D26F7">
        <w:tc>
          <w:tcPr>
            <w:tcW w:w="278" w:type="pct"/>
            <w:shd w:val="clear" w:color="auto" w:fill="auto"/>
            <w:vAlign w:val="center"/>
          </w:tcPr>
          <w:p w14:paraId="53A55B34" w14:textId="776B0D25"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t>17</w:t>
            </w:r>
          </w:p>
        </w:tc>
        <w:tc>
          <w:tcPr>
            <w:tcW w:w="2348" w:type="pct"/>
            <w:shd w:val="clear" w:color="auto" w:fill="auto"/>
            <w:vAlign w:val="bottom"/>
          </w:tcPr>
          <w:p w14:paraId="09A8CB09" w14:textId="78EBFB28" w:rsidR="007C4E60" w:rsidRPr="00F1692D" w:rsidRDefault="007C4E60" w:rsidP="007C4E60">
            <w:pPr>
              <w:rPr>
                <w:rFonts w:ascii="Times New Roman" w:hAnsi="Times New Roman"/>
                <w:color w:val="000000"/>
                <w:highlight w:val="yellow"/>
                <w:lang w:val="mn-MN"/>
              </w:rPr>
            </w:pPr>
            <w:r w:rsidRPr="00F1692D">
              <w:rPr>
                <w:b/>
                <w:bCs/>
                <w:highlight w:val="yellow"/>
                <w:lang w:val="mn-MN"/>
              </w:rPr>
              <w:t xml:space="preserve">Aspect Ratio: </w:t>
            </w:r>
            <w:r w:rsidRPr="00F1692D">
              <w:rPr>
                <w:highlight w:val="yellow"/>
                <w:lang w:val="mn-MN"/>
              </w:rPr>
              <w:t xml:space="preserve">Widescreen (16:9) </w:t>
            </w:r>
          </w:p>
        </w:tc>
        <w:tc>
          <w:tcPr>
            <w:tcW w:w="2374" w:type="pct"/>
          </w:tcPr>
          <w:p w14:paraId="2B81D663"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7C4E60" w:rsidRPr="00F1692D" w14:paraId="488386D6" w14:textId="77777777" w:rsidTr="008D26F7">
        <w:tc>
          <w:tcPr>
            <w:tcW w:w="278" w:type="pct"/>
            <w:shd w:val="clear" w:color="auto" w:fill="auto"/>
            <w:vAlign w:val="center"/>
          </w:tcPr>
          <w:p w14:paraId="19B0F58C" w14:textId="2F558942" w:rsidR="007C4E60" w:rsidRPr="00F1692D" w:rsidRDefault="007C4E60" w:rsidP="008D26F7">
            <w:pPr>
              <w:widowControl w:val="0"/>
              <w:suppressAutoHyphens/>
              <w:spacing w:line="240" w:lineRule="atLeast"/>
              <w:ind w:right="-14"/>
              <w:jc w:val="center"/>
              <w:rPr>
                <w:rFonts w:ascii="Times New Roman" w:hAnsi="Times New Roman"/>
                <w:highlight w:val="yellow"/>
                <w:lang w:val="mn-MN"/>
              </w:rPr>
            </w:pPr>
            <w:r w:rsidRPr="00F1692D">
              <w:rPr>
                <w:rFonts w:ascii="Times New Roman" w:hAnsi="Times New Roman"/>
                <w:highlight w:val="yellow"/>
                <w:lang w:val="mn-MN"/>
              </w:rPr>
              <w:lastRenderedPageBreak/>
              <w:t>18</w:t>
            </w:r>
          </w:p>
        </w:tc>
        <w:tc>
          <w:tcPr>
            <w:tcW w:w="2348" w:type="pct"/>
            <w:shd w:val="clear" w:color="auto" w:fill="auto"/>
            <w:vAlign w:val="bottom"/>
          </w:tcPr>
          <w:p w14:paraId="34C8B3D5" w14:textId="5235FE36" w:rsidR="007C4E60" w:rsidRPr="00F1692D" w:rsidRDefault="007C4E60" w:rsidP="007C4E60">
            <w:pPr>
              <w:rPr>
                <w:rFonts w:ascii="Times New Roman" w:hAnsi="Times New Roman"/>
                <w:color w:val="000000"/>
                <w:highlight w:val="yellow"/>
                <w:lang w:val="mn-MN"/>
              </w:rPr>
            </w:pPr>
            <w:r w:rsidRPr="00F1692D">
              <w:rPr>
                <w:b/>
                <w:bCs/>
                <w:highlight w:val="yellow"/>
                <w:lang w:val="mn-MN"/>
              </w:rPr>
              <w:t xml:space="preserve">Backlight Technology: </w:t>
            </w:r>
            <w:r w:rsidRPr="00F1692D">
              <w:rPr>
                <w:highlight w:val="yellow"/>
                <w:lang w:val="mn-MN"/>
              </w:rPr>
              <w:t>LED</w:t>
            </w:r>
          </w:p>
        </w:tc>
        <w:tc>
          <w:tcPr>
            <w:tcW w:w="2374" w:type="pct"/>
          </w:tcPr>
          <w:p w14:paraId="12A7C028" w14:textId="77777777" w:rsidR="007C4E60" w:rsidRPr="00F1692D" w:rsidRDefault="007C4E60" w:rsidP="008D26F7">
            <w:pPr>
              <w:widowControl w:val="0"/>
              <w:suppressAutoHyphens/>
              <w:spacing w:line="240" w:lineRule="atLeast"/>
              <w:ind w:right="-14"/>
              <w:rPr>
                <w:rFonts w:ascii="Times New Roman" w:hAnsi="Times New Roman"/>
                <w:color w:val="000000"/>
                <w:lang w:val="mn-MN"/>
              </w:rPr>
            </w:pPr>
          </w:p>
        </w:tc>
      </w:tr>
      <w:tr w:rsidR="008D26F7" w:rsidRPr="00F1692D" w14:paraId="7B3F32A2" w14:textId="7324A6B2" w:rsidTr="008D26F7">
        <w:tc>
          <w:tcPr>
            <w:tcW w:w="278" w:type="pct"/>
            <w:shd w:val="clear" w:color="auto" w:fill="auto"/>
            <w:vAlign w:val="center"/>
          </w:tcPr>
          <w:p w14:paraId="46DB4BB9" w14:textId="16B83F73" w:rsidR="008D26F7" w:rsidRPr="00F1692D" w:rsidRDefault="007C4E60" w:rsidP="008D26F7">
            <w:pPr>
              <w:widowControl w:val="0"/>
              <w:suppressAutoHyphens/>
              <w:spacing w:line="240" w:lineRule="atLeast"/>
              <w:ind w:right="-14"/>
              <w:rPr>
                <w:rFonts w:ascii="Times New Roman" w:hAnsi="Times New Roman"/>
                <w:color w:val="000000"/>
                <w:highlight w:val="yellow"/>
                <w:lang w:val="mn-MN"/>
              </w:rPr>
            </w:pPr>
            <w:r w:rsidRPr="00F1692D">
              <w:rPr>
                <w:rFonts w:ascii="Times New Roman" w:hAnsi="Times New Roman"/>
                <w:color w:val="000000"/>
                <w:highlight w:val="yellow"/>
                <w:lang w:val="mn-MN"/>
              </w:rPr>
              <w:t>19</w:t>
            </w:r>
          </w:p>
        </w:tc>
        <w:tc>
          <w:tcPr>
            <w:tcW w:w="2348" w:type="pct"/>
            <w:shd w:val="clear" w:color="auto" w:fill="auto"/>
            <w:vAlign w:val="center"/>
          </w:tcPr>
          <w:p w14:paraId="65F4CBE6" w14:textId="467BE0C8" w:rsidR="008D26F7" w:rsidRPr="00F1692D" w:rsidRDefault="008D26F7" w:rsidP="008D26F7">
            <w:pPr>
              <w:widowControl w:val="0"/>
              <w:suppressAutoHyphens/>
              <w:spacing w:line="240" w:lineRule="atLeast"/>
              <w:ind w:right="-14"/>
              <w:rPr>
                <w:rFonts w:ascii="Times New Roman" w:hAnsi="Times New Roman"/>
                <w:color w:val="000000"/>
                <w:highlight w:val="yellow"/>
                <w:lang w:val="mn-MN"/>
              </w:rPr>
            </w:pPr>
            <w:r w:rsidRPr="00F1692D">
              <w:rPr>
                <w:rFonts w:ascii="Times New Roman" w:hAnsi="Times New Roman"/>
                <w:color w:val="000000"/>
                <w:highlight w:val="yellow"/>
                <w:lang w:val="mn-MN"/>
              </w:rPr>
              <w:t>Warranty: 12 months</w:t>
            </w:r>
          </w:p>
        </w:tc>
        <w:tc>
          <w:tcPr>
            <w:tcW w:w="2374" w:type="pct"/>
          </w:tcPr>
          <w:p w14:paraId="601BEB21" w14:textId="77777777" w:rsidR="008D26F7" w:rsidRPr="00F1692D" w:rsidRDefault="008D26F7" w:rsidP="008D26F7">
            <w:pPr>
              <w:widowControl w:val="0"/>
              <w:suppressAutoHyphens/>
              <w:spacing w:line="240" w:lineRule="atLeast"/>
              <w:ind w:right="-14"/>
              <w:rPr>
                <w:rFonts w:ascii="Times New Roman" w:hAnsi="Times New Roman"/>
                <w:color w:val="000000"/>
                <w:lang w:val="mn-MN"/>
              </w:rPr>
            </w:pPr>
          </w:p>
        </w:tc>
      </w:tr>
    </w:tbl>
    <w:p w14:paraId="7CE14189" w14:textId="77777777" w:rsidR="005B02D2" w:rsidRPr="00F1692D" w:rsidRDefault="005B02D2" w:rsidP="005B02D2">
      <w:pPr>
        <w:rPr>
          <w:rFonts w:ascii="Times New Roman" w:hAnsi="Times New Roman"/>
          <w:lang w:val="mn-MN"/>
        </w:rPr>
      </w:pPr>
    </w:p>
    <w:p w14:paraId="3D2EA6AC" w14:textId="73908D41" w:rsidR="00604E8A" w:rsidRPr="00F1692D" w:rsidRDefault="00604E8A" w:rsidP="00604E8A">
      <w:pPr>
        <w:widowControl w:val="0"/>
        <w:suppressAutoHyphens/>
        <w:spacing w:line="240" w:lineRule="atLeast"/>
        <w:ind w:right="-14"/>
        <w:jc w:val="both"/>
        <w:rPr>
          <w:rFonts w:ascii="Times New Roman" w:hAnsi="Times New Roman"/>
          <w:b/>
          <w:color w:val="FF0000"/>
          <w:lang w:val="mn-MN"/>
        </w:rPr>
      </w:pPr>
      <w:r w:rsidRPr="00F1692D">
        <w:rPr>
          <w:rFonts w:ascii="Times New Roman" w:hAnsi="Times New Roman"/>
          <w:b/>
          <w:color w:val="FF0000"/>
          <w:lang w:val="mn-MN"/>
        </w:rPr>
        <w:t xml:space="preserve">ITEM 3: </w:t>
      </w:r>
      <w:r w:rsidR="00FC521C" w:rsidRPr="00F1692D">
        <w:rPr>
          <w:rFonts w:ascii="Times New Roman" w:hAnsi="Times New Roman"/>
          <w:b/>
          <w:color w:val="FF0000"/>
          <w:lang w:val="mn-MN"/>
        </w:rPr>
        <w:t>Tablet PC</w:t>
      </w:r>
      <w:r w:rsidRPr="00F1692D">
        <w:rPr>
          <w:rFonts w:ascii="Times New Roman" w:hAnsi="Times New Roman"/>
          <w:b/>
          <w:color w:val="FF0000"/>
          <w:lang w:val="mn-MN"/>
        </w:rPr>
        <w:t xml:space="preserve"> </w:t>
      </w:r>
      <w:r w:rsidR="00473374" w:rsidRPr="00F1692D">
        <w:rPr>
          <w:rFonts w:ascii="Times New Roman" w:hAnsi="Times New Roman"/>
          <w:b/>
          <w:color w:val="FF0000"/>
          <w:lang w:val="mn-MN"/>
        </w:rPr>
        <w:t>with keyboard</w:t>
      </w:r>
      <w:r w:rsidR="0003281F" w:rsidRPr="00F1692D">
        <w:rPr>
          <w:rFonts w:ascii="Times New Roman" w:hAnsi="Times New Roman"/>
          <w:b/>
          <w:color w:val="FF0000"/>
          <w:lang w:val="mn-MN"/>
        </w:rPr>
        <w:t>(type cover)</w:t>
      </w:r>
      <w:r w:rsidR="00473374" w:rsidRPr="00F1692D">
        <w:rPr>
          <w:rFonts w:ascii="Times New Roman" w:hAnsi="Times New Roman"/>
          <w:b/>
          <w:color w:val="FF0000"/>
          <w:lang w:val="mn-MN"/>
        </w:rPr>
        <w:t xml:space="preserve"> and pen </w:t>
      </w:r>
      <w:r w:rsidRPr="00F1692D">
        <w:rPr>
          <w:rFonts w:ascii="Times New Roman" w:hAnsi="Times New Roman"/>
          <w:b/>
          <w:color w:val="FF0000"/>
          <w:lang w:val="mn-MN"/>
        </w:rPr>
        <w:t>(</w:t>
      </w:r>
      <w:r w:rsidR="00FC521C" w:rsidRPr="00F1692D">
        <w:rPr>
          <w:rFonts w:ascii="Times New Roman" w:hAnsi="Times New Roman"/>
          <w:b/>
          <w:color w:val="FF0000"/>
          <w:lang w:val="mn-MN"/>
        </w:rPr>
        <w:t>2</w:t>
      </w:r>
      <w:r w:rsidRPr="00F1692D">
        <w:rPr>
          <w:rFonts w:ascii="Times New Roman" w:hAnsi="Times New Roman"/>
          <w:b/>
          <w:color w:val="FF0000"/>
          <w:lang w:val="mn-MN"/>
        </w:rPr>
        <w:t xml:space="preserve"> pieces):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234"/>
        <w:gridCol w:w="4281"/>
      </w:tblGrid>
      <w:tr w:rsidR="008D26F7" w:rsidRPr="00F1692D" w14:paraId="1782F1EE" w14:textId="562C5EC9" w:rsidTr="008D26F7">
        <w:tc>
          <w:tcPr>
            <w:tcW w:w="278" w:type="pct"/>
            <w:shd w:val="clear" w:color="auto" w:fill="auto"/>
            <w:vAlign w:val="center"/>
          </w:tcPr>
          <w:p w14:paraId="41BCE003" w14:textId="77777777" w:rsidR="008D26F7" w:rsidRPr="00F1692D" w:rsidRDefault="008D26F7" w:rsidP="0043118D">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w:t>
            </w:r>
          </w:p>
        </w:tc>
        <w:tc>
          <w:tcPr>
            <w:tcW w:w="2348" w:type="pct"/>
            <w:shd w:val="clear" w:color="auto" w:fill="auto"/>
            <w:vAlign w:val="center"/>
          </w:tcPr>
          <w:p w14:paraId="05EAB087" w14:textId="77777777" w:rsidR="008D26F7" w:rsidRPr="00F1692D" w:rsidRDefault="008D26F7" w:rsidP="0043118D">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Technical requirements</w:t>
            </w:r>
          </w:p>
        </w:tc>
        <w:tc>
          <w:tcPr>
            <w:tcW w:w="2375" w:type="pct"/>
          </w:tcPr>
          <w:p w14:paraId="7F3D15B7" w14:textId="6A2DF33A" w:rsidR="008D26F7" w:rsidRPr="00F1692D" w:rsidRDefault="008D26F7" w:rsidP="0043118D">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Offered Goods’ technical specifications</w:t>
            </w:r>
          </w:p>
        </w:tc>
      </w:tr>
      <w:tr w:rsidR="008D26F7" w:rsidRPr="00F1692D" w14:paraId="0367A0B8" w14:textId="6576FF5F" w:rsidTr="008D26F7">
        <w:tc>
          <w:tcPr>
            <w:tcW w:w="278" w:type="pct"/>
            <w:shd w:val="clear" w:color="auto" w:fill="auto"/>
            <w:vAlign w:val="center"/>
          </w:tcPr>
          <w:p w14:paraId="1587E47F"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w:t>
            </w:r>
          </w:p>
        </w:tc>
        <w:tc>
          <w:tcPr>
            <w:tcW w:w="2348" w:type="pct"/>
            <w:shd w:val="clear" w:color="auto" w:fill="auto"/>
            <w:vAlign w:val="bottom"/>
          </w:tcPr>
          <w:p w14:paraId="195595FC" w14:textId="16215588"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 xml:space="preserve">Dimensions(Max): 11.50” x 7.9” x 0.33” (292mm x 201mm x 8.50mm) </w:t>
            </w:r>
          </w:p>
        </w:tc>
        <w:tc>
          <w:tcPr>
            <w:tcW w:w="2375" w:type="pct"/>
          </w:tcPr>
          <w:p w14:paraId="212FBCF3"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697E3B3C" w14:textId="3F707D29" w:rsidTr="008D26F7">
        <w:tc>
          <w:tcPr>
            <w:tcW w:w="278" w:type="pct"/>
            <w:shd w:val="clear" w:color="auto" w:fill="auto"/>
            <w:vAlign w:val="center"/>
          </w:tcPr>
          <w:p w14:paraId="398D60DA"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2</w:t>
            </w:r>
          </w:p>
        </w:tc>
        <w:tc>
          <w:tcPr>
            <w:tcW w:w="2348" w:type="pct"/>
            <w:shd w:val="clear" w:color="auto" w:fill="auto"/>
            <w:vAlign w:val="bottom"/>
          </w:tcPr>
          <w:p w14:paraId="7FC952E6" w14:textId="30208B20"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Weight(Max): 1.79 lbs (812 g)</w:t>
            </w:r>
          </w:p>
        </w:tc>
        <w:tc>
          <w:tcPr>
            <w:tcW w:w="2375" w:type="pct"/>
          </w:tcPr>
          <w:p w14:paraId="597E614A"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34FAD2C0" w14:textId="60673417" w:rsidTr="008D26F7">
        <w:tc>
          <w:tcPr>
            <w:tcW w:w="278" w:type="pct"/>
            <w:shd w:val="clear" w:color="auto" w:fill="auto"/>
            <w:vAlign w:val="center"/>
          </w:tcPr>
          <w:p w14:paraId="2AB36C67"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3</w:t>
            </w:r>
          </w:p>
        </w:tc>
        <w:tc>
          <w:tcPr>
            <w:tcW w:w="2348" w:type="pct"/>
            <w:shd w:val="clear" w:color="auto" w:fill="auto"/>
            <w:vAlign w:val="bottom"/>
          </w:tcPr>
          <w:p w14:paraId="40526BB5" w14:textId="49025A7A"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Screen: at least 12.3” PixelSense™ Display</w:t>
            </w:r>
          </w:p>
        </w:tc>
        <w:tc>
          <w:tcPr>
            <w:tcW w:w="2375" w:type="pct"/>
          </w:tcPr>
          <w:p w14:paraId="724638E2"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7C51C6C0" w14:textId="0B0130D6" w:rsidTr="008D26F7">
        <w:tc>
          <w:tcPr>
            <w:tcW w:w="278" w:type="pct"/>
            <w:shd w:val="clear" w:color="auto" w:fill="auto"/>
            <w:vAlign w:val="center"/>
          </w:tcPr>
          <w:p w14:paraId="1573DAFB"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4</w:t>
            </w:r>
          </w:p>
        </w:tc>
        <w:tc>
          <w:tcPr>
            <w:tcW w:w="2348" w:type="pct"/>
            <w:shd w:val="clear" w:color="auto" w:fill="auto"/>
            <w:vAlign w:val="bottom"/>
          </w:tcPr>
          <w:p w14:paraId="18A490C0" w14:textId="370FB51E"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Resolution: at least 2736 x 1824 (267 PPI)</w:t>
            </w:r>
          </w:p>
        </w:tc>
        <w:tc>
          <w:tcPr>
            <w:tcW w:w="2375" w:type="pct"/>
          </w:tcPr>
          <w:p w14:paraId="47BB4999"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4EF602E9" w14:textId="770353D6" w:rsidTr="008D26F7">
        <w:tc>
          <w:tcPr>
            <w:tcW w:w="278" w:type="pct"/>
            <w:shd w:val="clear" w:color="auto" w:fill="auto"/>
            <w:vAlign w:val="center"/>
          </w:tcPr>
          <w:p w14:paraId="6842AC02"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5</w:t>
            </w:r>
          </w:p>
        </w:tc>
        <w:tc>
          <w:tcPr>
            <w:tcW w:w="2348" w:type="pct"/>
            <w:shd w:val="clear" w:color="auto" w:fill="auto"/>
            <w:vAlign w:val="bottom"/>
          </w:tcPr>
          <w:p w14:paraId="60CDB718" w14:textId="45B5BD14"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Touch: at least 10 point multitouch</w:t>
            </w:r>
          </w:p>
        </w:tc>
        <w:tc>
          <w:tcPr>
            <w:tcW w:w="2375" w:type="pct"/>
          </w:tcPr>
          <w:p w14:paraId="55B4301A"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2F64E12F" w14:textId="7CA63CEB" w:rsidTr="008D26F7">
        <w:tc>
          <w:tcPr>
            <w:tcW w:w="278" w:type="pct"/>
            <w:shd w:val="clear" w:color="auto" w:fill="auto"/>
            <w:vAlign w:val="center"/>
          </w:tcPr>
          <w:p w14:paraId="4EDA93C3"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6</w:t>
            </w:r>
          </w:p>
        </w:tc>
        <w:tc>
          <w:tcPr>
            <w:tcW w:w="2348" w:type="pct"/>
            <w:shd w:val="clear" w:color="auto" w:fill="auto"/>
            <w:vAlign w:val="bottom"/>
          </w:tcPr>
          <w:p w14:paraId="326387FE" w14:textId="7841196D"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Processor: at least 7th Generation Intel® Core™ i5-7300U</w:t>
            </w:r>
          </w:p>
        </w:tc>
        <w:tc>
          <w:tcPr>
            <w:tcW w:w="2375" w:type="pct"/>
          </w:tcPr>
          <w:p w14:paraId="107BFDA8"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1840573C" w14:textId="7FBEDA4A" w:rsidTr="008D26F7">
        <w:tc>
          <w:tcPr>
            <w:tcW w:w="278" w:type="pct"/>
            <w:shd w:val="clear" w:color="auto" w:fill="auto"/>
            <w:vAlign w:val="center"/>
          </w:tcPr>
          <w:p w14:paraId="4C1F8D9B"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7</w:t>
            </w:r>
          </w:p>
        </w:tc>
        <w:tc>
          <w:tcPr>
            <w:tcW w:w="2348" w:type="pct"/>
            <w:shd w:val="clear" w:color="auto" w:fill="auto"/>
            <w:vAlign w:val="bottom"/>
          </w:tcPr>
          <w:p w14:paraId="718862B9" w14:textId="35D6DB37"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Graphics: at least Intel® HD Graphics 620</w:t>
            </w:r>
          </w:p>
        </w:tc>
        <w:tc>
          <w:tcPr>
            <w:tcW w:w="2375" w:type="pct"/>
          </w:tcPr>
          <w:p w14:paraId="57C934EE"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40E4B2EC" w14:textId="5D00659A" w:rsidTr="008D26F7">
        <w:tc>
          <w:tcPr>
            <w:tcW w:w="278" w:type="pct"/>
            <w:shd w:val="clear" w:color="auto" w:fill="auto"/>
            <w:vAlign w:val="center"/>
          </w:tcPr>
          <w:p w14:paraId="775F4E5E"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8</w:t>
            </w:r>
          </w:p>
        </w:tc>
        <w:tc>
          <w:tcPr>
            <w:tcW w:w="2348" w:type="pct"/>
            <w:shd w:val="clear" w:color="auto" w:fill="auto"/>
            <w:vAlign w:val="bottom"/>
          </w:tcPr>
          <w:p w14:paraId="1E4E677C" w14:textId="3289960E"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Memory: at least 8GB RAM 1866Mhz LPDDR3</w:t>
            </w:r>
          </w:p>
        </w:tc>
        <w:tc>
          <w:tcPr>
            <w:tcW w:w="2375" w:type="pct"/>
          </w:tcPr>
          <w:p w14:paraId="7346A84C"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6BF4EB98" w14:textId="78B36644" w:rsidTr="008D26F7">
        <w:tc>
          <w:tcPr>
            <w:tcW w:w="278" w:type="pct"/>
            <w:shd w:val="clear" w:color="auto" w:fill="auto"/>
            <w:vAlign w:val="center"/>
          </w:tcPr>
          <w:p w14:paraId="20B0EE63"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9</w:t>
            </w:r>
          </w:p>
        </w:tc>
        <w:tc>
          <w:tcPr>
            <w:tcW w:w="2348" w:type="pct"/>
            <w:shd w:val="clear" w:color="auto" w:fill="auto"/>
            <w:vAlign w:val="bottom"/>
          </w:tcPr>
          <w:p w14:paraId="3EB61FF6" w14:textId="21524660"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 xml:space="preserve">Storage: at least 256 GB BGA PCIe NVMe Solid State Drive (SSD) </w:t>
            </w:r>
          </w:p>
        </w:tc>
        <w:tc>
          <w:tcPr>
            <w:tcW w:w="2375" w:type="pct"/>
          </w:tcPr>
          <w:p w14:paraId="156725E2"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08004EF8" w14:textId="31250739" w:rsidTr="008D26F7">
        <w:tc>
          <w:tcPr>
            <w:tcW w:w="278" w:type="pct"/>
            <w:shd w:val="clear" w:color="auto" w:fill="auto"/>
            <w:vAlign w:val="center"/>
          </w:tcPr>
          <w:p w14:paraId="2DFF0E25"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10</w:t>
            </w:r>
          </w:p>
        </w:tc>
        <w:tc>
          <w:tcPr>
            <w:tcW w:w="2348" w:type="pct"/>
            <w:shd w:val="clear" w:color="auto" w:fill="auto"/>
            <w:vAlign w:val="bottom"/>
          </w:tcPr>
          <w:p w14:paraId="2CCE78E2" w14:textId="77871EB5" w:rsidR="008D26F7" w:rsidRPr="00F1692D" w:rsidRDefault="008D26F7" w:rsidP="008D26F7">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Network: at least 4G LTE CAT 9 modem up to 450 Mbps</w:t>
            </w:r>
          </w:p>
        </w:tc>
        <w:tc>
          <w:tcPr>
            <w:tcW w:w="2375" w:type="pct"/>
          </w:tcPr>
          <w:p w14:paraId="7492F16B"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416600AC" w14:textId="44447C4C" w:rsidTr="008D26F7">
        <w:tc>
          <w:tcPr>
            <w:tcW w:w="278" w:type="pct"/>
            <w:shd w:val="clear" w:color="auto" w:fill="auto"/>
            <w:vAlign w:val="center"/>
          </w:tcPr>
          <w:p w14:paraId="0EE243E8"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11</w:t>
            </w:r>
          </w:p>
        </w:tc>
        <w:tc>
          <w:tcPr>
            <w:tcW w:w="2348" w:type="pct"/>
            <w:shd w:val="clear" w:color="auto" w:fill="auto"/>
            <w:vAlign w:val="bottom"/>
          </w:tcPr>
          <w:p w14:paraId="1953DD85" w14:textId="3AA041B3"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At least Nano SIM Tray and Embedded SIM (eSIM)</w:t>
            </w:r>
            <w:r w:rsidRPr="00F1692D">
              <w:rPr>
                <w:rFonts w:ascii="Times New Roman" w:hAnsi="Times New Roman"/>
                <w:color w:val="000000"/>
                <w:lang w:val="mn-MN"/>
              </w:rPr>
              <w:br/>
              <w:t>LTE Advanced (Bands 1, 2, 3, 4, 5, 7, 8, 12, 13, 17, 19, 20, 26, 28, 29, 30, 38, 39, 40, 41)</w:t>
            </w:r>
          </w:p>
        </w:tc>
        <w:tc>
          <w:tcPr>
            <w:tcW w:w="2375" w:type="pct"/>
          </w:tcPr>
          <w:p w14:paraId="12615524"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08F5E4C7" w14:textId="3B0BFE46" w:rsidTr="008D26F7">
        <w:tc>
          <w:tcPr>
            <w:tcW w:w="278" w:type="pct"/>
            <w:shd w:val="clear" w:color="auto" w:fill="auto"/>
            <w:vAlign w:val="center"/>
          </w:tcPr>
          <w:p w14:paraId="013499A9"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12</w:t>
            </w:r>
          </w:p>
        </w:tc>
        <w:tc>
          <w:tcPr>
            <w:tcW w:w="2348" w:type="pct"/>
            <w:shd w:val="clear" w:color="auto" w:fill="auto"/>
            <w:vAlign w:val="bottom"/>
          </w:tcPr>
          <w:p w14:paraId="59F78D55" w14:textId="4D03F4CA"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Battery: Up to 12.5 hours of video playback</w:t>
            </w:r>
          </w:p>
        </w:tc>
        <w:tc>
          <w:tcPr>
            <w:tcW w:w="2375" w:type="pct"/>
          </w:tcPr>
          <w:p w14:paraId="5626A61C"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68C35C71" w14:textId="23BF627B" w:rsidTr="008D26F7">
        <w:tc>
          <w:tcPr>
            <w:tcW w:w="278" w:type="pct"/>
            <w:shd w:val="clear" w:color="auto" w:fill="auto"/>
            <w:vAlign w:val="center"/>
          </w:tcPr>
          <w:p w14:paraId="5C565EA3"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13</w:t>
            </w:r>
          </w:p>
        </w:tc>
        <w:tc>
          <w:tcPr>
            <w:tcW w:w="2348" w:type="pct"/>
            <w:shd w:val="clear" w:color="auto" w:fill="auto"/>
            <w:vAlign w:val="bottom"/>
          </w:tcPr>
          <w:p w14:paraId="787983D4" w14:textId="1BC9D94E"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Cameras, video and audio:</w:t>
            </w:r>
            <w:r w:rsidRPr="00F1692D">
              <w:rPr>
                <w:rFonts w:ascii="Times New Roman" w:hAnsi="Times New Roman"/>
                <w:color w:val="000000"/>
                <w:lang w:val="mn-MN"/>
              </w:rPr>
              <w:br/>
              <w:t>Face authentication camera (front-facing)</w:t>
            </w:r>
            <w:r w:rsidRPr="00F1692D">
              <w:rPr>
                <w:rFonts w:ascii="Times New Roman" w:hAnsi="Times New Roman"/>
                <w:color w:val="000000"/>
                <w:lang w:val="mn-MN"/>
              </w:rPr>
              <w:br/>
              <w:t>at least 5.0MP front-facing camera with 1080p Skype HD video</w:t>
            </w:r>
            <w:r w:rsidRPr="00F1692D">
              <w:rPr>
                <w:rFonts w:ascii="Times New Roman" w:hAnsi="Times New Roman"/>
                <w:color w:val="000000"/>
                <w:lang w:val="mn-MN"/>
              </w:rPr>
              <w:br/>
              <w:t>at least 8.0MP rear-facing autofocus camera with 1080p Full HD video</w:t>
            </w:r>
          </w:p>
        </w:tc>
        <w:tc>
          <w:tcPr>
            <w:tcW w:w="2375" w:type="pct"/>
          </w:tcPr>
          <w:p w14:paraId="0031C827"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0AA38D16" w14:textId="10D82DE1" w:rsidTr="008D26F7">
        <w:tc>
          <w:tcPr>
            <w:tcW w:w="278" w:type="pct"/>
            <w:shd w:val="clear" w:color="auto" w:fill="auto"/>
            <w:vAlign w:val="center"/>
          </w:tcPr>
          <w:p w14:paraId="29BE41C7"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14</w:t>
            </w:r>
          </w:p>
        </w:tc>
        <w:tc>
          <w:tcPr>
            <w:tcW w:w="2348" w:type="pct"/>
            <w:shd w:val="clear" w:color="auto" w:fill="auto"/>
            <w:vAlign w:val="bottom"/>
          </w:tcPr>
          <w:p w14:paraId="02EE4A43" w14:textId="49737EFD"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Dual microphone:</w:t>
            </w:r>
            <w:r w:rsidRPr="00F1692D">
              <w:rPr>
                <w:rFonts w:ascii="Times New Roman" w:hAnsi="Times New Roman"/>
                <w:color w:val="000000"/>
                <w:lang w:val="mn-MN"/>
              </w:rPr>
              <w:br/>
              <w:t>at least 1.6W stereo speakers with Dolby® Audio™ Premium</w:t>
            </w:r>
          </w:p>
        </w:tc>
        <w:tc>
          <w:tcPr>
            <w:tcW w:w="2375" w:type="pct"/>
          </w:tcPr>
          <w:p w14:paraId="5064BC92"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30696C47" w14:textId="43A31F36" w:rsidTr="008D26F7">
        <w:tc>
          <w:tcPr>
            <w:tcW w:w="278" w:type="pct"/>
            <w:shd w:val="clear" w:color="auto" w:fill="auto"/>
            <w:vAlign w:val="center"/>
          </w:tcPr>
          <w:p w14:paraId="3F6846EF"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15</w:t>
            </w:r>
          </w:p>
        </w:tc>
        <w:tc>
          <w:tcPr>
            <w:tcW w:w="2348" w:type="pct"/>
            <w:shd w:val="clear" w:color="auto" w:fill="auto"/>
            <w:vAlign w:val="bottom"/>
          </w:tcPr>
          <w:p w14:paraId="1E76034D" w14:textId="167F678C" w:rsidR="008D26F7" w:rsidRPr="00F1692D" w:rsidRDefault="008D26F7" w:rsidP="00FC521C">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Port: at least one of Full-size USB 3.1 Gen 1, microSDXC card reader, Surface Connect, 3.5mm headphone jack, Mini DisplayPort and Cover port</w:t>
            </w:r>
          </w:p>
        </w:tc>
        <w:tc>
          <w:tcPr>
            <w:tcW w:w="2375" w:type="pct"/>
          </w:tcPr>
          <w:p w14:paraId="63F1356E" w14:textId="77777777" w:rsidR="008D26F7" w:rsidRPr="00F1692D" w:rsidRDefault="008D26F7" w:rsidP="00FC521C">
            <w:pPr>
              <w:widowControl w:val="0"/>
              <w:suppressAutoHyphens/>
              <w:spacing w:line="240" w:lineRule="atLeast"/>
              <w:ind w:right="-14"/>
              <w:rPr>
                <w:rFonts w:ascii="Times New Roman" w:hAnsi="Times New Roman"/>
                <w:color w:val="000000"/>
                <w:lang w:val="mn-MN"/>
              </w:rPr>
            </w:pPr>
          </w:p>
        </w:tc>
      </w:tr>
      <w:tr w:rsidR="008D26F7" w:rsidRPr="00F1692D" w14:paraId="29CA5A54" w14:textId="379B9C7F" w:rsidTr="008D26F7">
        <w:tc>
          <w:tcPr>
            <w:tcW w:w="278" w:type="pct"/>
            <w:shd w:val="clear" w:color="auto" w:fill="auto"/>
            <w:vAlign w:val="center"/>
          </w:tcPr>
          <w:p w14:paraId="576BA853"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16</w:t>
            </w:r>
          </w:p>
        </w:tc>
        <w:tc>
          <w:tcPr>
            <w:tcW w:w="2348" w:type="pct"/>
            <w:shd w:val="clear" w:color="auto" w:fill="auto"/>
            <w:vAlign w:val="bottom"/>
          </w:tcPr>
          <w:p w14:paraId="58254B66" w14:textId="7B8A7647" w:rsidR="008D26F7" w:rsidRPr="00F1692D" w:rsidRDefault="008D26F7" w:rsidP="00FC521C">
            <w:pPr>
              <w:rPr>
                <w:rFonts w:ascii="Times New Roman" w:hAnsi="Times New Roman"/>
                <w:color w:val="000000"/>
                <w:lang w:val="mn-MN"/>
              </w:rPr>
            </w:pPr>
            <w:r w:rsidRPr="00F1692D">
              <w:rPr>
                <w:rFonts w:ascii="Times New Roman" w:hAnsi="Times New Roman"/>
                <w:color w:val="000000"/>
                <w:lang w:val="mn-MN"/>
              </w:rPr>
              <w:t>Sensors:  Ambient light sensor, Accelerometer, Gyroscope</w:t>
            </w:r>
          </w:p>
        </w:tc>
        <w:tc>
          <w:tcPr>
            <w:tcW w:w="2375" w:type="pct"/>
          </w:tcPr>
          <w:p w14:paraId="67CF7E50" w14:textId="77777777" w:rsidR="008D26F7" w:rsidRPr="00F1692D" w:rsidRDefault="008D26F7" w:rsidP="00FC521C">
            <w:pPr>
              <w:rPr>
                <w:rFonts w:ascii="Times New Roman" w:hAnsi="Times New Roman"/>
                <w:color w:val="000000"/>
                <w:lang w:val="mn-MN"/>
              </w:rPr>
            </w:pPr>
          </w:p>
        </w:tc>
      </w:tr>
      <w:tr w:rsidR="008D26F7" w:rsidRPr="00F1692D" w14:paraId="623F6897" w14:textId="1E2DBC86" w:rsidTr="008D26F7">
        <w:tc>
          <w:tcPr>
            <w:tcW w:w="278" w:type="pct"/>
            <w:shd w:val="clear" w:color="auto" w:fill="auto"/>
            <w:vAlign w:val="center"/>
          </w:tcPr>
          <w:p w14:paraId="52F80CED" w14:textId="77777777"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17</w:t>
            </w:r>
          </w:p>
        </w:tc>
        <w:tc>
          <w:tcPr>
            <w:tcW w:w="2348" w:type="pct"/>
            <w:shd w:val="clear" w:color="auto" w:fill="auto"/>
            <w:vAlign w:val="bottom"/>
          </w:tcPr>
          <w:p w14:paraId="1114B3B9" w14:textId="78994FDB" w:rsidR="008D26F7" w:rsidRPr="00F1692D" w:rsidRDefault="008D26F7" w:rsidP="00FC521C">
            <w:pPr>
              <w:rPr>
                <w:rFonts w:ascii="Times New Roman" w:hAnsi="Times New Roman"/>
                <w:color w:val="000000"/>
                <w:lang w:val="mn-MN"/>
              </w:rPr>
            </w:pPr>
            <w:r w:rsidRPr="00F1692D">
              <w:rPr>
                <w:rFonts w:ascii="Times New Roman" w:hAnsi="Times New Roman"/>
                <w:color w:val="000000"/>
                <w:lang w:val="mn-MN"/>
              </w:rPr>
              <w:t>Power supply(Max): 44W power supply with USB charging port</w:t>
            </w:r>
          </w:p>
        </w:tc>
        <w:tc>
          <w:tcPr>
            <w:tcW w:w="2375" w:type="pct"/>
          </w:tcPr>
          <w:p w14:paraId="5BA62503" w14:textId="77777777" w:rsidR="008D26F7" w:rsidRPr="00F1692D" w:rsidRDefault="008D26F7" w:rsidP="00FC521C">
            <w:pPr>
              <w:rPr>
                <w:rFonts w:ascii="Times New Roman" w:hAnsi="Times New Roman"/>
                <w:color w:val="000000"/>
                <w:lang w:val="mn-MN"/>
              </w:rPr>
            </w:pPr>
          </w:p>
        </w:tc>
      </w:tr>
      <w:tr w:rsidR="008D26F7" w:rsidRPr="00F1692D" w14:paraId="2978670E" w14:textId="0FE6D71C" w:rsidTr="008D26F7">
        <w:tc>
          <w:tcPr>
            <w:tcW w:w="278" w:type="pct"/>
            <w:shd w:val="clear" w:color="auto" w:fill="auto"/>
            <w:vAlign w:val="center"/>
          </w:tcPr>
          <w:p w14:paraId="28FA2596" w14:textId="6FA0527F" w:rsidR="008D26F7" w:rsidRPr="00F1692D" w:rsidRDefault="008D26F7"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lastRenderedPageBreak/>
              <w:t>18</w:t>
            </w:r>
          </w:p>
        </w:tc>
        <w:tc>
          <w:tcPr>
            <w:tcW w:w="2348" w:type="pct"/>
            <w:shd w:val="clear" w:color="auto" w:fill="auto"/>
            <w:vAlign w:val="bottom"/>
          </w:tcPr>
          <w:p w14:paraId="1F80C0FD" w14:textId="011A03DB" w:rsidR="008D26F7" w:rsidRPr="00F1692D" w:rsidRDefault="008D26F7" w:rsidP="00FC521C">
            <w:pPr>
              <w:rPr>
                <w:rFonts w:ascii="Times New Roman" w:hAnsi="Times New Roman"/>
                <w:color w:val="000000"/>
                <w:lang w:val="mn-MN"/>
              </w:rPr>
            </w:pPr>
            <w:r w:rsidRPr="00F1692D">
              <w:rPr>
                <w:rFonts w:ascii="Times New Roman" w:hAnsi="Times New Roman"/>
                <w:color w:val="000000"/>
                <w:lang w:val="mn-MN"/>
              </w:rPr>
              <w:t>Brand and model: Internationally recognized brand (equivalent to Microsoft Surface Pro with LTE Advanced)</w:t>
            </w:r>
          </w:p>
        </w:tc>
        <w:tc>
          <w:tcPr>
            <w:tcW w:w="2375" w:type="pct"/>
          </w:tcPr>
          <w:p w14:paraId="25D6F9AE" w14:textId="77777777" w:rsidR="008D26F7" w:rsidRPr="00F1692D" w:rsidRDefault="008D26F7" w:rsidP="00FC521C">
            <w:pPr>
              <w:rPr>
                <w:rFonts w:ascii="Times New Roman" w:hAnsi="Times New Roman"/>
                <w:color w:val="000000"/>
                <w:lang w:val="mn-MN"/>
              </w:rPr>
            </w:pPr>
          </w:p>
        </w:tc>
      </w:tr>
      <w:tr w:rsidR="007F3124" w:rsidRPr="00F1692D" w14:paraId="456634C5" w14:textId="77777777" w:rsidTr="008D26F7">
        <w:tc>
          <w:tcPr>
            <w:tcW w:w="278" w:type="pct"/>
            <w:shd w:val="clear" w:color="auto" w:fill="auto"/>
            <w:vAlign w:val="center"/>
          </w:tcPr>
          <w:p w14:paraId="03A194B8" w14:textId="2951BE01" w:rsidR="007F3124" w:rsidRPr="00F1692D" w:rsidRDefault="007F3124" w:rsidP="00FC521C">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19</w:t>
            </w:r>
          </w:p>
        </w:tc>
        <w:tc>
          <w:tcPr>
            <w:tcW w:w="2348" w:type="pct"/>
            <w:shd w:val="clear" w:color="auto" w:fill="auto"/>
            <w:vAlign w:val="bottom"/>
          </w:tcPr>
          <w:p w14:paraId="68D303CC" w14:textId="6C6DF7A5" w:rsidR="007F3124" w:rsidRPr="00F1692D" w:rsidRDefault="007F3124" w:rsidP="00FC521C">
            <w:pPr>
              <w:rPr>
                <w:rFonts w:ascii="Times New Roman" w:hAnsi="Times New Roman"/>
                <w:color w:val="000000"/>
                <w:lang w:val="mn-MN"/>
              </w:rPr>
            </w:pPr>
            <w:r w:rsidRPr="00F1692D">
              <w:rPr>
                <w:rFonts w:ascii="Times New Roman" w:hAnsi="Times New Roman"/>
                <w:color w:val="000000"/>
                <w:lang w:val="mn-MN"/>
              </w:rPr>
              <w:t>Warranty period: 12 months</w:t>
            </w:r>
          </w:p>
        </w:tc>
        <w:tc>
          <w:tcPr>
            <w:tcW w:w="2375" w:type="pct"/>
          </w:tcPr>
          <w:p w14:paraId="0245A8B7" w14:textId="77777777" w:rsidR="007F3124" w:rsidRPr="00F1692D" w:rsidRDefault="007F3124" w:rsidP="00FC521C">
            <w:pPr>
              <w:rPr>
                <w:rFonts w:ascii="Times New Roman" w:hAnsi="Times New Roman"/>
                <w:color w:val="000000"/>
                <w:lang w:val="mn-MN"/>
              </w:rPr>
            </w:pPr>
          </w:p>
        </w:tc>
      </w:tr>
    </w:tbl>
    <w:p w14:paraId="4B4C4F17" w14:textId="77777777" w:rsidR="0044452D" w:rsidRPr="00F1692D" w:rsidRDefault="0044452D" w:rsidP="0044452D">
      <w:pPr>
        <w:rPr>
          <w:rFonts w:ascii="Times New Roman" w:hAnsi="Times New Roman"/>
          <w:lang w:val="mn-MN"/>
        </w:rPr>
      </w:pPr>
    </w:p>
    <w:p w14:paraId="49830B7C" w14:textId="7286A539" w:rsidR="0044452D" w:rsidRPr="00F1692D" w:rsidRDefault="0044452D" w:rsidP="0044452D">
      <w:pPr>
        <w:widowControl w:val="0"/>
        <w:suppressAutoHyphens/>
        <w:spacing w:line="240" w:lineRule="atLeast"/>
        <w:ind w:right="-14"/>
        <w:jc w:val="both"/>
        <w:rPr>
          <w:rFonts w:ascii="Times New Roman" w:hAnsi="Times New Roman"/>
          <w:b/>
          <w:color w:val="FF0000"/>
          <w:lang w:val="mn-MN"/>
        </w:rPr>
      </w:pPr>
      <w:r w:rsidRPr="00F1692D">
        <w:rPr>
          <w:rFonts w:ascii="Times New Roman" w:hAnsi="Times New Roman"/>
          <w:b/>
          <w:color w:val="FF0000"/>
          <w:lang w:val="mn-MN"/>
        </w:rPr>
        <w:t xml:space="preserve">ITEM 4: </w:t>
      </w:r>
      <w:r w:rsidR="00C05FA8" w:rsidRPr="00F1692D">
        <w:rPr>
          <w:rFonts w:ascii="Times New Roman" w:hAnsi="Times New Roman"/>
          <w:b/>
          <w:color w:val="FF0000"/>
          <w:lang w:val="mn-MN"/>
        </w:rPr>
        <w:t xml:space="preserve">Next Generation Firewall-Security Gateway Appliance </w:t>
      </w:r>
      <w:r w:rsidRPr="00F1692D">
        <w:rPr>
          <w:rFonts w:ascii="Times New Roman" w:hAnsi="Times New Roman"/>
          <w:b/>
          <w:color w:val="FF0000"/>
          <w:lang w:val="mn-MN"/>
        </w:rPr>
        <w:t>(</w:t>
      </w:r>
      <w:r w:rsidR="00C05FA8" w:rsidRPr="00F1692D">
        <w:rPr>
          <w:rFonts w:ascii="Times New Roman" w:hAnsi="Times New Roman"/>
          <w:b/>
          <w:color w:val="FF0000"/>
          <w:lang w:val="mn-MN"/>
        </w:rPr>
        <w:t>2</w:t>
      </w:r>
      <w:r w:rsidRPr="00F1692D">
        <w:rPr>
          <w:rFonts w:ascii="Times New Roman" w:hAnsi="Times New Roman"/>
          <w:b/>
          <w:color w:val="FF0000"/>
          <w:lang w:val="mn-MN"/>
        </w:rPr>
        <w:t xml:space="preserve"> pieces):</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271"/>
        <w:gridCol w:w="4175"/>
      </w:tblGrid>
      <w:tr w:rsidR="007F3124" w:rsidRPr="00F1692D" w14:paraId="6834A8D4" w14:textId="767FFFEF" w:rsidTr="007F3124">
        <w:tc>
          <w:tcPr>
            <w:tcW w:w="282" w:type="pct"/>
            <w:shd w:val="clear" w:color="auto" w:fill="auto"/>
            <w:vAlign w:val="center"/>
          </w:tcPr>
          <w:p w14:paraId="435C5DA0" w14:textId="77777777" w:rsidR="008D26F7" w:rsidRPr="00F1692D" w:rsidRDefault="008D26F7" w:rsidP="0043118D">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w:t>
            </w:r>
          </w:p>
        </w:tc>
        <w:tc>
          <w:tcPr>
            <w:tcW w:w="2386" w:type="pct"/>
            <w:shd w:val="clear" w:color="auto" w:fill="auto"/>
            <w:vAlign w:val="center"/>
          </w:tcPr>
          <w:p w14:paraId="4980AB33" w14:textId="77777777" w:rsidR="008D26F7" w:rsidRPr="00F1692D" w:rsidRDefault="008D26F7" w:rsidP="0043118D">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Technical requirements</w:t>
            </w:r>
          </w:p>
        </w:tc>
        <w:tc>
          <w:tcPr>
            <w:tcW w:w="2333" w:type="pct"/>
          </w:tcPr>
          <w:p w14:paraId="278A7AB2" w14:textId="47C04EAD" w:rsidR="008D26F7" w:rsidRPr="00F1692D" w:rsidRDefault="007F3124" w:rsidP="0043118D">
            <w:pPr>
              <w:widowControl w:val="0"/>
              <w:suppressAutoHyphens/>
              <w:spacing w:line="240" w:lineRule="atLeast"/>
              <w:ind w:right="-14"/>
              <w:jc w:val="center"/>
              <w:rPr>
                <w:rFonts w:ascii="Times New Roman" w:hAnsi="Times New Roman"/>
                <w:b/>
                <w:lang w:val="mn-MN"/>
              </w:rPr>
            </w:pPr>
            <w:r w:rsidRPr="00F1692D">
              <w:rPr>
                <w:rFonts w:ascii="Times New Roman" w:hAnsi="Times New Roman"/>
                <w:b/>
                <w:lang w:val="mn-MN"/>
              </w:rPr>
              <w:t>Offered Goods’ technical specifications</w:t>
            </w:r>
          </w:p>
        </w:tc>
      </w:tr>
      <w:tr w:rsidR="007F3124" w:rsidRPr="00F1692D" w14:paraId="0F3BAD76" w14:textId="0691D6B5" w:rsidTr="007F3124">
        <w:tc>
          <w:tcPr>
            <w:tcW w:w="282" w:type="pct"/>
            <w:shd w:val="clear" w:color="auto" w:fill="auto"/>
            <w:vAlign w:val="center"/>
          </w:tcPr>
          <w:p w14:paraId="473DBD09" w14:textId="77777777"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1</w:t>
            </w:r>
          </w:p>
        </w:tc>
        <w:tc>
          <w:tcPr>
            <w:tcW w:w="2386" w:type="pct"/>
            <w:shd w:val="clear" w:color="auto" w:fill="auto"/>
            <w:vAlign w:val="bottom"/>
          </w:tcPr>
          <w:p w14:paraId="2689CAF4" w14:textId="0E0B25E8" w:rsidR="008D26F7" w:rsidRPr="00F1692D" w:rsidRDefault="008D26F7" w:rsidP="002B21AB">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Feature: at least IPS/IDS, Antivirus, Antispam, URL Filter, Dual WAN</w:t>
            </w:r>
          </w:p>
        </w:tc>
        <w:tc>
          <w:tcPr>
            <w:tcW w:w="2333" w:type="pct"/>
          </w:tcPr>
          <w:p w14:paraId="23E6A1A4"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520F9E22" w14:textId="61D3D9C8" w:rsidTr="007F3124">
        <w:tc>
          <w:tcPr>
            <w:tcW w:w="282" w:type="pct"/>
            <w:shd w:val="clear" w:color="auto" w:fill="auto"/>
            <w:vAlign w:val="center"/>
          </w:tcPr>
          <w:p w14:paraId="7F7A51E5" w14:textId="77777777"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2</w:t>
            </w:r>
          </w:p>
        </w:tc>
        <w:tc>
          <w:tcPr>
            <w:tcW w:w="2386" w:type="pct"/>
            <w:shd w:val="clear" w:color="auto" w:fill="auto"/>
            <w:vAlign w:val="bottom"/>
          </w:tcPr>
          <w:p w14:paraId="12A4A9B7" w14:textId="6C4EFEAF" w:rsidR="008D26F7" w:rsidRPr="00F1692D" w:rsidRDefault="008D26F7" w:rsidP="002B21AB">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Processor: at least Intel Xeon-DE 8 cores</w:t>
            </w:r>
          </w:p>
        </w:tc>
        <w:tc>
          <w:tcPr>
            <w:tcW w:w="2333" w:type="pct"/>
          </w:tcPr>
          <w:p w14:paraId="1756B942"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76728083" w14:textId="750DC628" w:rsidTr="007F3124">
        <w:tc>
          <w:tcPr>
            <w:tcW w:w="282" w:type="pct"/>
            <w:shd w:val="clear" w:color="auto" w:fill="auto"/>
            <w:vAlign w:val="center"/>
          </w:tcPr>
          <w:p w14:paraId="3C325139" w14:textId="77777777"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3</w:t>
            </w:r>
          </w:p>
        </w:tc>
        <w:tc>
          <w:tcPr>
            <w:tcW w:w="2386" w:type="pct"/>
            <w:shd w:val="clear" w:color="auto" w:fill="auto"/>
            <w:vAlign w:val="bottom"/>
          </w:tcPr>
          <w:p w14:paraId="7162CD7F" w14:textId="2046E165" w:rsidR="008D26F7" w:rsidRPr="00F1692D" w:rsidRDefault="008D26F7" w:rsidP="002B21AB">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Memory:  at least 16GB RAM</w:t>
            </w:r>
          </w:p>
        </w:tc>
        <w:tc>
          <w:tcPr>
            <w:tcW w:w="2333" w:type="pct"/>
          </w:tcPr>
          <w:p w14:paraId="2C77DAAD"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25E627F1" w14:textId="0D0CF94A" w:rsidTr="007F3124">
        <w:tc>
          <w:tcPr>
            <w:tcW w:w="282" w:type="pct"/>
            <w:shd w:val="clear" w:color="auto" w:fill="auto"/>
            <w:vAlign w:val="center"/>
          </w:tcPr>
          <w:p w14:paraId="21B919B4" w14:textId="77777777"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4</w:t>
            </w:r>
          </w:p>
        </w:tc>
        <w:tc>
          <w:tcPr>
            <w:tcW w:w="2386" w:type="pct"/>
            <w:shd w:val="clear" w:color="auto" w:fill="auto"/>
            <w:vAlign w:val="bottom"/>
          </w:tcPr>
          <w:p w14:paraId="551BC876" w14:textId="088C1961" w:rsidR="008D26F7" w:rsidRPr="00F1692D" w:rsidRDefault="008D26F7" w:rsidP="002B21AB">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Storage: at least 265GB SSD</w:t>
            </w:r>
          </w:p>
        </w:tc>
        <w:tc>
          <w:tcPr>
            <w:tcW w:w="2333" w:type="pct"/>
          </w:tcPr>
          <w:p w14:paraId="45C44893"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0907EF6A" w14:textId="16210E31" w:rsidTr="007F3124">
        <w:tc>
          <w:tcPr>
            <w:tcW w:w="282" w:type="pct"/>
            <w:shd w:val="clear" w:color="auto" w:fill="auto"/>
            <w:vAlign w:val="center"/>
          </w:tcPr>
          <w:p w14:paraId="0997108F" w14:textId="77777777"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5</w:t>
            </w:r>
          </w:p>
        </w:tc>
        <w:tc>
          <w:tcPr>
            <w:tcW w:w="2386" w:type="pct"/>
            <w:shd w:val="clear" w:color="auto" w:fill="auto"/>
            <w:vAlign w:val="bottom"/>
          </w:tcPr>
          <w:p w14:paraId="036306C9" w14:textId="03054A3D" w:rsidR="008D26F7" w:rsidRPr="00F1692D" w:rsidRDefault="008D26F7" w:rsidP="002B21AB">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Port: at least 1x10Gb SFP, 6x1GbE RJ45</w:t>
            </w:r>
          </w:p>
        </w:tc>
        <w:tc>
          <w:tcPr>
            <w:tcW w:w="2333" w:type="pct"/>
          </w:tcPr>
          <w:p w14:paraId="0D2A18AA"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306E07DA" w14:textId="2300E157" w:rsidTr="007F3124">
        <w:tc>
          <w:tcPr>
            <w:tcW w:w="282" w:type="pct"/>
            <w:shd w:val="clear" w:color="auto" w:fill="auto"/>
            <w:vAlign w:val="center"/>
          </w:tcPr>
          <w:p w14:paraId="1078774C" w14:textId="77777777"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6</w:t>
            </w:r>
          </w:p>
        </w:tc>
        <w:tc>
          <w:tcPr>
            <w:tcW w:w="2386" w:type="pct"/>
            <w:shd w:val="clear" w:color="auto" w:fill="auto"/>
            <w:vAlign w:val="bottom"/>
          </w:tcPr>
          <w:p w14:paraId="78856484" w14:textId="2F70BB78" w:rsidR="008D26F7" w:rsidRPr="00F1692D" w:rsidRDefault="008D26F7" w:rsidP="002B21AB">
            <w:pPr>
              <w:widowControl w:val="0"/>
              <w:suppressAutoHyphens/>
              <w:spacing w:line="240" w:lineRule="atLeast"/>
              <w:ind w:right="-14"/>
              <w:rPr>
                <w:rFonts w:ascii="Times New Roman" w:hAnsi="Times New Roman"/>
                <w:lang w:val="mn-MN"/>
              </w:rPr>
            </w:pPr>
            <w:r w:rsidRPr="00F1692D">
              <w:rPr>
                <w:rFonts w:ascii="Times New Roman" w:hAnsi="Times New Roman"/>
                <w:color w:val="000000"/>
                <w:lang w:val="mn-MN"/>
              </w:rPr>
              <w:t>License period: at least 5 years</w:t>
            </w:r>
          </w:p>
        </w:tc>
        <w:tc>
          <w:tcPr>
            <w:tcW w:w="2333" w:type="pct"/>
          </w:tcPr>
          <w:p w14:paraId="73D18731"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274EC8DA" w14:textId="483C52AB" w:rsidTr="007F3124">
        <w:tc>
          <w:tcPr>
            <w:tcW w:w="282" w:type="pct"/>
            <w:shd w:val="clear" w:color="auto" w:fill="auto"/>
            <w:vAlign w:val="center"/>
          </w:tcPr>
          <w:p w14:paraId="55CA58AE" w14:textId="147C1C7A" w:rsidR="008D26F7" w:rsidRPr="00F1692D" w:rsidRDefault="008D26F7"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7</w:t>
            </w:r>
          </w:p>
        </w:tc>
        <w:tc>
          <w:tcPr>
            <w:tcW w:w="2386" w:type="pct"/>
            <w:shd w:val="clear" w:color="auto" w:fill="auto"/>
            <w:vAlign w:val="bottom"/>
          </w:tcPr>
          <w:p w14:paraId="4EB8EC51" w14:textId="79FB10D4" w:rsidR="008D26F7" w:rsidRPr="00F1692D" w:rsidRDefault="008D26F7" w:rsidP="002B21AB">
            <w:pPr>
              <w:widowControl w:val="0"/>
              <w:suppressAutoHyphens/>
              <w:spacing w:line="240" w:lineRule="atLeast"/>
              <w:ind w:right="-14"/>
              <w:rPr>
                <w:rFonts w:ascii="Times New Roman" w:hAnsi="Times New Roman"/>
                <w:color w:val="000000"/>
                <w:lang w:val="mn-MN"/>
              </w:rPr>
            </w:pPr>
            <w:r w:rsidRPr="00F1692D">
              <w:rPr>
                <w:rFonts w:ascii="Times New Roman" w:hAnsi="Times New Roman"/>
                <w:color w:val="000000"/>
                <w:lang w:val="mn-MN"/>
              </w:rPr>
              <w:t>Brand and model: Internationally recognized brand (equivalent to Netgate XG-1537)</w:t>
            </w:r>
          </w:p>
        </w:tc>
        <w:tc>
          <w:tcPr>
            <w:tcW w:w="2333" w:type="pct"/>
          </w:tcPr>
          <w:p w14:paraId="4D3C4B4D" w14:textId="77777777" w:rsidR="008D26F7" w:rsidRPr="00F1692D" w:rsidRDefault="008D26F7" w:rsidP="002B21AB">
            <w:pPr>
              <w:widowControl w:val="0"/>
              <w:suppressAutoHyphens/>
              <w:spacing w:line="240" w:lineRule="atLeast"/>
              <w:ind w:right="-14"/>
              <w:rPr>
                <w:rFonts w:ascii="Times New Roman" w:hAnsi="Times New Roman"/>
                <w:color w:val="000000"/>
                <w:lang w:val="mn-MN"/>
              </w:rPr>
            </w:pPr>
          </w:p>
        </w:tc>
      </w:tr>
      <w:tr w:rsidR="007F3124" w:rsidRPr="00F1692D" w14:paraId="7E270AB7" w14:textId="77777777" w:rsidTr="007F3124">
        <w:tc>
          <w:tcPr>
            <w:tcW w:w="282" w:type="pct"/>
            <w:shd w:val="clear" w:color="auto" w:fill="auto"/>
            <w:vAlign w:val="center"/>
          </w:tcPr>
          <w:p w14:paraId="6A91A961" w14:textId="7DF53274" w:rsidR="007F3124" w:rsidRPr="00F1692D" w:rsidRDefault="007F3124" w:rsidP="002B21AB">
            <w:pPr>
              <w:widowControl w:val="0"/>
              <w:suppressAutoHyphens/>
              <w:spacing w:line="240" w:lineRule="atLeast"/>
              <w:ind w:right="-14"/>
              <w:jc w:val="center"/>
              <w:rPr>
                <w:rFonts w:ascii="Times New Roman" w:hAnsi="Times New Roman"/>
                <w:lang w:val="mn-MN"/>
              </w:rPr>
            </w:pPr>
            <w:r w:rsidRPr="00F1692D">
              <w:rPr>
                <w:rFonts w:ascii="Times New Roman" w:hAnsi="Times New Roman"/>
                <w:lang w:val="mn-MN"/>
              </w:rPr>
              <w:t>8</w:t>
            </w:r>
          </w:p>
        </w:tc>
        <w:tc>
          <w:tcPr>
            <w:tcW w:w="2386" w:type="pct"/>
            <w:shd w:val="clear" w:color="auto" w:fill="auto"/>
            <w:vAlign w:val="bottom"/>
          </w:tcPr>
          <w:p w14:paraId="711BED3E" w14:textId="48EB1799" w:rsidR="007F3124" w:rsidRPr="00F1692D" w:rsidRDefault="007F3124" w:rsidP="007F3124">
            <w:pPr>
              <w:widowControl w:val="0"/>
              <w:suppressAutoHyphens/>
              <w:spacing w:line="240" w:lineRule="atLeast"/>
              <w:ind w:right="-14"/>
              <w:rPr>
                <w:rFonts w:ascii="Times New Roman" w:hAnsi="Times New Roman"/>
                <w:color w:val="000000"/>
                <w:lang w:val="mn-MN"/>
              </w:rPr>
            </w:pPr>
            <w:r w:rsidRPr="00F1692D">
              <w:rPr>
                <w:rFonts w:ascii="Times New Roman" w:hAnsi="Times New Roman"/>
                <w:color w:val="000000"/>
                <w:lang w:val="mn-MN"/>
              </w:rPr>
              <w:t>Warranty period: 18 months</w:t>
            </w:r>
          </w:p>
        </w:tc>
        <w:tc>
          <w:tcPr>
            <w:tcW w:w="2333" w:type="pct"/>
          </w:tcPr>
          <w:p w14:paraId="57694FCB" w14:textId="77777777" w:rsidR="007F3124" w:rsidRPr="00F1692D" w:rsidRDefault="007F3124" w:rsidP="002B21AB">
            <w:pPr>
              <w:widowControl w:val="0"/>
              <w:suppressAutoHyphens/>
              <w:spacing w:line="240" w:lineRule="atLeast"/>
              <w:ind w:right="-14"/>
              <w:rPr>
                <w:rFonts w:ascii="Times New Roman" w:hAnsi="Times New Roman"/>
                <w:color w:val="000000"/>
                <w:lang w:val="mn-MN"/>
              </w:rPr>
            </w:pPr>
          </w:p>
        </w:tc>
      </w:tr>
    </w:tbl>
    <w:p w14:paraId="48824DBF" w14:textId="77777777" w:rsidR="005B02D2" w:rsidRPr="00F1692D" w:rsidRDefault="005B02D2" w:rsidP="007934D5">
      <w:pPr>
        <w:rPr>
          <w:rFonts w:ascii="Times New Roman" w:hAnsi="Times New Roman"/>
          <w:lang w:val="mn-MN"/>
        </w:rPr>
      </w:pPr>
    </w:p>
    <w:sectPr w:rsidR="005B02D2" w:rsidRPr="00F1692D" w:rsidSect="007F3124">
      <w:pgSz w:w="11906" w:h="16838"/>
      <w:pgMar w:top="630" w:right="1440" w:bottom="11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A16F2" w16cid:durableId="203C5B5F"/>
  <w16cid:commentId w16cid:paraId="4CB7CF3F" w16cid:durableId="203C7E7B"/>
  <w16cid:commentId w16cid:paraId="0A72792A" w16cid:durableId="203C5C97"/>
  <w16cid:commentId w16cid:paraId="4AE9BE21" w16cid:durableId="203C7E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97A26"/>
    <w:multiLevelType w:val="hybridMultilevel"/>
    <w:tmpl w:val="FDAA20E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D5"/>
    <w:rsid w:val="00005312"/>
    <w:rsid w:val="00011712"/>
    <w:rsid w:val="000127CE"/>
    <w:rsid w:val="00012F16"/>
    <w:rsid w:val="000132FE"/>
    <w:rsid w:val="00016C37"/>
    <w:rsid w:val="0001751F"/>
    <w:rsid w:val="000178B6"/>
    <w:rsid w:val="000200C5"/>
    <w:rsid w:val="000204A6"/>
    <w:rsid w:val="00031467"/>
    <w:rsid w:val="000325A0"/>
    <w:rsid w:val="0003281F"/>
    <w:rsid w:val="00032AE9"/>
    <w:rsid w:val="000335E2"/>
    <w:rsid w:val="00034514"/>
    <w:rsid w:val="0003624B"/>
    <w:rsid w:val="000368E1"/>
    <w:rsid w:val="000377D9"/>
    <w:rsid w:val="00041B9A"/>
    <w:rsid w:val="00043E58"/>
    <w:rsid w:val="000514CC"/>
    <w:rsid w:val="00052511"/>
    <w:rsid w:val="00056467"/>
    <w:rsid w:val="00067042"/>
    <w:rsid w:val="00067D14"/>
    <w:rsid w:val="000749F6"/>
    <w:rsid w:val="000755BA"/>
    <w:rsid w:val="00075953"/>
    <w:rsid w:val="00076F37"/>
    <w:rsid w:val="000771DA"/>
    <w:rsid w:val="00082599"/>
    <w:rsid w:val="00086B74"/>
    <w:rsid w:val="00092DA9"/>
    <w:rsid w:val="000933CD"/>
    <w:rsid w:val="00096801"/>
    <w:rsid w:val="00096E75"/>
    <w:rsid w:val="0009728B"/>
    <w:rsid w:val="000A26C7"/>
    <w:rsid w:val="000A5088"/>
    <w:rsid w:val="000A7081"/>
    <w:rsid w:val="000B6F4E"/>
    <w:rsid w:val="000B71C9"/>
    <w:rsid w:val="000C3979"/>
    <w:rsid w:val="000C3D94"/>
    <w:rsid w:val="000C7A74"/>
    <w:rsid w:val="000D10EA"/>
    <w:rsid w:val="000D64DF"/>
    <w:rsid w:val="000D6A97"/>
    <w:rsid w:val="000D71F5"/>
    <w:rsid w:val="000D7E63"/>
    <w:rsid w:val="000E583D"/>
    <w:rsid w:val="000F14FF"/>
    <w:rsid w:val="000F5CD6"/>
    <w:rsid w:val="0011563C"/>
    <w:rsid w:val="00116722"/>
    <w:rsid w:val="00123F05"/>
    <w:rsid w:val="00125F7C"/>
    <w:rsid w:val="00134F09"/>
    <w:rsid w:val="00135E4D"/>
    <w:rsid w:val="00136A4E"/>
    <w:rsid w:val="00137B10"/>
    <w:rsid w:val="00137BD0"/>
    <w:rsid w:val="00142E0C"/>
    <w:rsid w:val="00146C1A"/>
    <w:rsid w:val="00147AE1"/>
    <w:rsid w:val="00147BFB"/>
    <w:rsid w:val="00150D9C"/>
    <w:rsid w:val="00151B7B"/>
    <w:rsid w:val="00154965"/>
    <w:rsid w:val="00157764"/>
    <w:rsid w:val="0016659B"/>
    <w:rsid w:val="001729A6"/>
    <w:rsid w:val="0017346D"/>
    <w:rsid w:val="0017403A"/>
    <w:rsid w:val="00175DC6"/>
    <w:rsid w:val="00180A0E"/>
    <w:rsid w:val="0018446A"/>
    <w:rsid w:val="00184879"/>
    <w:rsid w:val="00184D00"/>
    <w:rsid w:val="001856E1"/>
    <w:rsid w:val="00191C09"/>
    <w:rsid w:val="001978BF"/>
    <w:rsid w:val="001A33E9"/>
    <w:rsid w:val="001A6E47"/>
    <w:rsid w:val="001B068D"/>
    <w:rsid w:val="001B3F6B"/>
    <w:rsid w:val="001B51AE"/>
    <w:rsid w:val="001B54DE"/>
    <w:rsid w:val="001C2696"/>
    <w:rsid w:val="001C430F"/>
    <w:rsid w:val="001C4D42"/>
    <w:rsid w:val="001C706E"/>
    <w:rsid w:val="001D08FF"/>
    <w:rsid w:val="001D0D74"/>
    <w:rsid w:val="001D0E9E"/>
    <w:rsid w:val="001D280E"/>
    <w:rsid w:val="001D42DF"/>
    <w:rsid w:val="001D4E51"/>
    <w:rsid w:val="001D56D8"/>
    <w:rsid w:val="001D5F54"/>
    <w:rsid w:val="001D789D"/>
    <w:rsid w:val="001E0802"/>
    <w:rsid w:val="001E3503"/>
    <w:rsid w:val="001E3B93"/>
    <w:rsid w:val="001E5279"/>
    <w:rsid w:val="001F16C4"/>
    <w:rsid w:val="001F73E8"/>
    <w:rsid w:val="0020033E"/>
    <w:rsid w:val="00205E5C"/>
    <w:rsid w:val="002064B2"/>
    <w:rsid w:val="00210CDE"/>
    <w:rsid w:val="002152CE"/>
    <w:rsid w:val="00215EC8"/>
    <w:rsid w:val="0022001F"/>
    <w:rsid w:val="002205E9"/>
    <w:rsid w:val="00220CEB"/>
    <w:rsid w:val="00227E95"/>
    <w:rsid w:val="00233950"/>
    <w:rsid w:val="0023468B"/>
    <w:rsid w:val="00235D53"/>
    <w:rsid w:val="0023679C"/>
    <w:rsid w:val="00237A17"/>
    <w:rsid w:val="002435F9"/>
    <w:rsid w:val="0024377B"/>
    <w:rsid w:val="002567AA"/>
    <w:rsid w:val="00261CB0"/>
    <w:rsid w:val="0026522C"/>
    <w:rsid w:val="00266FAA"/>
    <w:rsid w:val="00270092"/>
    <w:rsid w:val="00271BD7"/>
    <w:rsid w:val="002723EF"/>
    <w:rsid w:val="00276DBF"/>
    <w:rsid w:val="0028197E"/>
    <w:rsid w:val="00282D92"/>
    <w:rsid w:val="00283591"/>
    <w:rsid w:val="00290BD5"/>
    <w:rsid w:val="00292407"/>
    <w:rsid w:val="0029529C"/>
    <w:rsid w:val="002973EA"/>
    <w:rsid w:val="002979E1"/>
    <w:rsid w:val="002A1134"/>
    <w:rsid w:val="002A1C11"/>
    <w:rsid w:val="002A7FA4"/>
    <w:rsid w:val="002B21AB"/>
    <w:rsid w:val="002B57F5"/>
    <w:rsid w:val="002B6FC7"/>
    <w:rsid w:val="002C5F9B"/>
    <w:rsid w:val="002D12AD"/>
    <w:rsid w:val="002D18F7"/>
    <w:rsid w:val="002D4521"/>
    <w:rsid w:val="002E70F9"/>
    <w:rsid w:val="002F65C9"/>
    <w:rsid w:val="002F77D3"/>
    <w:rsid w:val="002F7EDB"/>
    <w:rsid w:val="00300D3A"/>
    <w:rsid w:val="00301996"/>
    <w:rsid w:val="00302A3D"/>
    <w:rsid w:val="00303B89"/>
    <w:rsid w:val="003048B7"/>
    <w:rsid w:val="00310981"/>
    <w:rsid w:val="003147B1"/>
    <w:rsid w:val="00314813"/>
    <w:rsid w:val="00321C46"/>
    <w:rsid w:val="00334CE6"/>
    <w:rsid w:val="003358F2"/>
    <w:rsid w:val="00337BF6"/>
    <w:rsid w:val="00342A09"/>
    <w:rsid w:val="003434C9"/>
    <w:rsid w:val="00343FC3"/>
    <w:rsid w:val="0035209E"/>
    <w:rsid w:val="00352610"/>
    <w:rsid w:val="00352C28"/>
    <w:rsid w:val="00353558"/>
    <w:rsid w:val="00357D7D"/>
    <w:rsid w:val="00363CDA"/>
    <w:rsid w:val="003652C0"/>
    <w:rsid w:val="003669B6"/>
    <w:rsid w:val="00367772"/>
    <w:rsid w:val="0037019D"/>
    <w:rsid w:val="00371875"/>
    <w:rsid w:val="00372361"/>
    <w:rsid w:val="003733CD"/>
    <w:rsid w:val="00375D6D"/>
    <w:rsid w:val="003826B3"/>
    <w:rsid w:val="0038452A"/>
    <w:rsid w:val="00384BD4"/>
    <w:rsid w:val="00384E0E"/>
    <w:rsid w:val="003852C9"/>
    <w:rsid w:val="00390214"/>
    <w:rsid w:val="0039397A"/>
    <w:rsid w:val="0039710B"/>
    <w:rsid w:val="003A3E02"/>
    <w:rsid w:val="003A495A"/>
    <w:rsid w:val="003A7F26"/>
    <w:rsid w:val="003B4744"/>
    <w:rsid w:val="003B5082"/>
    <w:rsid w:val="003B5EBA"/>
    <w:rsid w:val="003C18E0"/>
    <w:rsid w:val="003C65FD"/>
    <w:rsid w:val="003C6DE0"/>
    <w:rsid w:val="003D1860"/>
    <w:rsid w:val="003D5887"/>
    <w:rsid w:val="003D7333"/>
    <w:rsid w:val="003E0B0F"/>
    <w:rsid w:val="003E1D2A"/>
    <w:rsid w:val="003E66B7"/>
    <w:rsid w:val="003E77FB"/>
    <w:rsid w:val="003F023E"/>
    <w:rsid w:val="003F3BCD"/>
    <w:rsid w:val="003F3F41"/>
    <w:rsid w:val="003F52C9"/>
    <w:rsid w:val="003F7B21"/>
    <w:rsid w:val="00400788"/>
    <w:rsid w:val="00402B66"/>
    <w:rsid w:val="004033CF"/>
    <w:rsid w:val="004035B3"/>
    <w:rsid w:val="00405298"/>
    <w:rsid w:val="004056C3"/>
    <w:rsid w:val="004110D7"/>
    <w:rsid w:val="00411813"/>
    <w:rsid w:val="00412939"/>
    <w:rsid w:val="004145D8"/>
    <w:rsid w:val="004204CA"/>
    <w:rsid w:val="00421075"/>
    <w:rsid w:val="00423839"/>
    <w:rsid w:val="00424CEC"/>
    <w:rsid w:val="00425E39"/>
    <w:rsid w:val="0042651E"/>
    <w:rsid w:val="00426DC3"/>
    <w:rsid w:val="004325FF"/>
    <w:rsid w:val="00434052"/>
    <w:rsid w:val="00440754"/>
    <w:rsid w:val="00440FAA"/>
    <w:rsid w:val="0044452D"/>
    <w:rsid w:val="00445FF2"/>
    <w:rsid w:val="0045023C"/>
    <w:rsid w:val="00453D65"/>
    <w:rsid w:val="00462747"/>
    <w:rsid w:val="00463844"/>
    <w:rsid w:val="00464381"/>
    <w:rsid w:val="00464BDC"/>
    <w:rsid w:val="00466147"/>
    <w:rsid w:val="00473374"/>
    <w:rsid w:val="004733F4"/>
    <w:rsid w:val="00476E54"/>
    <w:rsid w:val="00482B98"/>
    <w:rsid w:val="00483C56"/>
    <w:rsid w:val="004861E5"/>
    <w:rsid w:val="004863E5"/>
    <w:rsid w:val="00486B48"/>
    <w:rsid w:val="004870A4"/>
    <w:rsid w:val="00490D20"/>
    <w:rsid w:val="004921F4"/>
    <w:rsid w:val="004932A5"/>
    <w:rsid w:val="0049366F"/>
    <w:rsid w:val="004978EE"/>
    <w:rsid w:val="004A0E77"/>
    <w:rsid w:val="004A245D"/>
    <w:rsid w:val="004A2EF9"/>
    <w:rsid w:val="004A35AD"/>
    <w:rsid w:val="004A58D7"/>
    <w:rsid w:val="004A6BE3"/>
    <w:rsid w:val="004B364A"/>
    <w:rsid w:val="004B40F7"/>
    <w:rsid w:val="004B73D4"/>
    <w:rsid w:val="004C0410"/>
    <w:rsid w:val="004C0C51"/>
    <w:rsid w:val="004C1CE0"/>
    <w:rsid w:val="004C6113"/>
    <w:rsid w:val="004D076E"/>
    <w:rsid w:val="004D0EF6"/>
    <w:rsid w:val="004D1E54"/>
    <w:rsid w:val="004D7EA9"/>
    <w:rsid w:val="004E0678"/>
    <w:rsid w:val="004E36CA"/>
    <w:rsid w:val="004E46E5"/>
    <w:rsid w:val="004F0699"/>
    <w:rsid w:val="004F1C1C"/>
    <w:rsid w:val="004F6431"/>
    <w:rsid w:val="00506859"/>
    <w:rsid w:val="00507EDC"/>
    <w:rsid w:val="0051022F"/>
    <w:rsid w:val="00510A6E"/>
    <w:rsid w:val="00514C0A"/>
    <w:rsid w:val="005166B0"/>
    <w:rsid w:val="00516F10"/>
    <w:rsid w:val="00517999"/>
    <w:rsid w:val="00521A4C"/>
    <w:rsid w:val="00526514"/>
    <w:rsid w:val="00527DE1"/>
    <w:rsid w:val="00530628"/>
    <w:rsid w:val="00537A85"/>
    <w:rsid w:val="00540AC6"/>
    <w:rsid w:val="00542504"/>
    <w:rsid w:val="00543E01"/>
    <w:rsid w:val="00547366"/>
    <w:rsid w:val="005501B8"/>
    <w:rsid w:val="00552A8E"/>
    <w:rsid w:val="005564B5"/>
    <w:rsid w:val="005566E3"/>
    <w:rsid w:val="00556EDC"/>
    <w:rsid w:val="0055758A"/>
    <w:rsid w:val="00561529"/>
    <w:rsid w:val="005618C3"/>
    <w:rsid w:val="00564488"/>
    <w:rsid w:val="005670C3"/>
    <w:rsid w:val="00571B80"/>
    <w:rsid w:val="00571EC9"/>
    <w:rsid w:val="005730C2"/>
    <w:rsid w:val="00574652"/>
    <w:rsid w:val="00584310"/>
    <w:rsid w:val="00585240"/>
    <w:rsid w:val="00585F74"/>
    <w:rsid w:val="0059506A"/>
    <w:rsid w:val="005A24DA"/>
    <w:rsid w:val="005A361D"/>
    <w:rsid w:val="005A3D5B"/>
    <w:rsid w:val="005B02D2"/>
    <w:rsid w:val="005B11E8"/>
    <w:rsid w:val="005B244C"/>
    <w:rsid w:val="005B53AB"/>
    <w:rsid w:val="005B67CC"/>
    <w:rsid w:val="005B6B59"/>
    <w:rsid w:val="005C40AE"/>
    <w:rsid w:val="005D1BE2"/>
    <w:rsid w:val="005D305E"/>
    <w:rsid w:val="005D4873"/>
    <w:rsid w:val="005E4259"/>
    <w:rsid w:val="005E565C"/>
    <w:rsid w:val="005F5A03"/>
    <w:rsid w:val="005F5F1B"/>
    <w:rsid w:val="005F6A37"/>
    <w:rsid w:val="00600528"/>
    <w:rsid w:val="00601AD5"/>
    <w:rsid w:val="00601ED7"/>
    <w:rsid w:val="00604E8A"/>
    <w:rsid w:val="00607350"/>
    <w:rsid w:val="00613576"/>
    <w:rsid w:val="00615C09"/>
    <w:rsid w:val="00615CB3"/>
    <w:rsid w:val="0061794E"/>
    <w:rsid w:val="0062010E"/>
    <w:rsid w:val="0062417E"/>
    <w:rsid w:val="00624CE1"/>
    <w:rsid w:val="00626D95"/>
    <w:rsid w:val="006270E4"/>
    <w:rsid w:val="0062791E"/>
    <w:rsid w:val="0063378F"/>
    <w:rsid w:val="0063403E"/>
    <w:rsid w:val="0063452F"/>
    <w:rsid w:val="00635153"/>
    <w:rsid w:val="00637051"/>
    <w:rsid w:val="006416BC"/>
    <w:rsid w:val="006459AB"/>
    <w:rsid w:val="006507E5"/>
    <w:rsid w:val="00654D3E"/>
    <w:rsid w:val="0065624A"/>
    <w:rsid w:val="00663B10"/>
    <w:rsid w:val="00664446"/>
    <w:rsid w:val="00670202"/>
    <w:rsid w:val="00690CB4"/>
    <w:rsid w:val="00696A3C"/>
    <w:rsid w:val="00697B03"/>
    <w:rsid w:val="006A13F5"/>
    <w:rsid w:val="006B002A"/>
    <w:rsid w:val="006B33F4"/>
    <w:rsid w:val="006B517B"/>
    <w:rsid w:val="006B744E"/>
    <w:rsid w:val="006C0D08"/>
    <w:rsid w:val="006C4534"/>
    <w:rsid w:val="006C4626"/>
    <w:rsid w:val="006C5CA7"/>
    <w:rsid w:val="006D237B"/>
    <w:rsid w:val="006D68E7"/>
    <w:rsid w:val="006D74B2"/>
    <w:rsid w:val="006E1CF6"/>
    <w:rsid w:val="006E5A4C"/>
    <w:rsid w:val="006F227A"/>
    <w:rsid w:val="00701469"/>
    <w:rsid w:val="00706474"/>
    <w:rsid w:val="00707006"/>
    <w:rsid w:val="00707D5E"/>
    <w:rsid w:val="00710E4D"/>
    <w:rsid w:val="00714EAD"/>
    <w:rsid w:val="00722033"/>
    <w:rsid w:val="0072544A"/>
    <w:rsid w:val="0072740A"/>
    <w:rsid w:val="00727A9C"/>
    <w:rsid w:val="00732388"/>
    <w:rsid w:val="0073564B"/>
    <w:rsid w:val="007418B2"/>
    <w:rsid w:val="00741A30"/>
    <w:rsid w:val="00746C4D"/>
    <w:rsid w:val="0075215B"/>
    <w:rsid w:val="00755649"/>
    <w:rsid w:val="007603E5"/>
    <w:rsid w:val="0076123C"/>
    <w:rsid w:val="00762A6F"/>
    <w:rsid w:val="00763B51"/>
    <w:rsid w:val="00770FC4"/>
    <w:rsid w:val="00772DB2"/>
    <w:rsid w:val="00775140"/>
    <w:rsid w:val="00775C9D"/>
    <w:rsid w:val="007760AC"/>
    <w:rsid w:val="00780018"/>
    <w:rsid w:val="00782391"/>
    <w:rsid w:val="0078355C"/>
    <w:rsid w:val="007869D5"/>
    <w:rsid w:val="007904D2"/>
    <w:rsid w:val="007915DF"/>
    <w:rsid w:val="007934D5"/>
    <w:rsid w:val="00793CD3"/>
    <w:rsid w:val="007A305F"/>
    <w:rsid w:val="007A33E1"/>
    <w:rsid w:val="007A4097"/>
    <w:rsid w:val="007B0A94"/>
    <w:rsid w:val="007B4C8C"/>
    <w:rsid w:val="007B4DB8"/>
    <w:rsid w:val="007B549F"/>
    <w:rsid w:val="007B54F4"/>
    <w:rsid w:val="007B6F9B"/>
    <w:rsid w:val="007C38BC"/>
    <w:rsid w:val="007C4E60"/>
    <w:rsid w:val="007C4F93"/>
    <w:rsid w:val="007C5648"/>
    <w:rsid w:val="007C5EA1"/>
    <w:rsid w:val="007D09AD"/>
    <w:rsid w:val="007D130B"/>
    <w:rsid w:val="007D1576"/>
    <w:rsid w:val="007D1894"/>
    <w:rsid w:val="007D61BC"/>
    <w:rsid w:val="007E00ED"/>
    <w:rsid w:val="007E102E"/>
    <w:rsid w:val="007E1F0C"/>
    <w:rsid w:val="007F03B6"/>
    <w:rsid w:val="007F3124"/>
    <w:rsid w:val="007F6FF4"/>
    <w:rsid w:val="00800F61"/>
    <w:rsid w:val="00800FD5"/>
    <w:rsid w:val="008011DF"/>
    <w:rsid w:val="00801DE1"/>
    <w:rsid w:val="0080729A"/>
    <w:rsid w:val="0080796A"/>
    <w:rsid w:val="00814D48"/>
    <w:rsid w:val="008224A3"/>
    <w:rsid w:val="00822CCB"/>
    <w:rsid w:val="00824290"/>
    <w:rsid w:val="00824742"/>
    <w:rsid w:val="008307E8"/>
    <w:rsid w:val="00830BA7"/>
    <w:rsid w:val="00832070"/>
    <w:rsid w:val="008323E6"/>
    <w:rsid w:val="00832B97"/>
    <w:rsid w:val="0083402E"/>
    <w:rsid w:val="0084079F"/>
    <w:rsid w:val="00840DD6"/>
    <w:rsid w:val="0084326C"/>
    <w:rsid w:val="008468E6"/>
    <w:rsid w:val="0085209A"/>
    <w:rsid w:val="008550FE"/>
    <w:rsid w:val="00857EC1"/>
    <w:rsid w:val="008606AA"/>
    <w:rsid w:val="0086112B"/>
    <w:rsid w:val="0086732C"/>
    <w:rsid w:val="0087093E"/>
    <w:rsid w:val="00875B87"/>
    <w:rsid w:val="008800E2"/>
    <w:rsid w:val="0088676D"/>
    <w:rsid w:val="00890629"/>
    <w:rsid w:val="008A28F0"/>
    <w:rsid w:val="008A4CF1"/>
    <w:rsid w:val="008B45D8"/>
    <w:rsid w:val="008C2B3F"/>
    <w:rsid w:val="008C3398"/>
    <w:rsid w:val="008C560C"/>
    <w:rsid w:val="008C5BD7"/>
    <w:rsid w:val="008D0C6B"/>
    <w:rsid w:val="008D167B"/>
    <w:rsid w:val="008D244F"/>
    <w:rsid w:val="008D26F7"/>
    <w:rsid w:val="008D3BE3"/>
    <w:rsid w:val="008E11A1"/>
    <w:rsid w:val="008E1FB3"/>
    <w:rsid w:val="008E255E"/>
    <w:rsid w:val="008E3C25"/>
    <w:rsid w:val="008E4339"/>
    <w:rsid w:val="008E6C0B"/>
    <w:rsid w:val="008E7B29"/>
    <w:rsid w:val="008F14EF"/>
    <w:rsid w:val="008F31AC"/>
    <w:rsid w:val="008F416F"/>
    <w:rsid w:val="008F44C4"/>
    <w:rsid w:val="008F7470"/>
    <w:rsid w:val="00901C65"/>
    <w:rsid w:val="00902BC1"/>
    <w:rsid w:val="00904EC6"/>
    <w:rsid w:val="00906363"/>
    <w:rsid w:val="00907D60"/>
    <w:rsid w:val="00910148"/>
    <w:rsid w:val="00912303"/>
    <w:rsid w:val="00912ACC"/>
    <w:rsid w:val="009165F8"/>
    <w:rsid w:val="0091661F"/>
    <w:rsid w:val="00917ECD"/>
    <w:rsid w:val="00920893"/>
    <w:rsid w:val="009208A1"/>
    <w:rsid w:val="009234D3"/>
    <w:rsid w:val="00924469"/>
    <w:rsid w:val="009247D9"/>
    <w:rsid w:val="009319B0"/>
    <w:rsid w:val="00935983"/>
    <w:rsid w:val="0093633B"/>
    <w:rsid w:val="00940417"/>
    <w:rsid w:val="0094298A"/>
    <w:rsid w:val="009446BA"/>
    <w:rsid w:val="0094787B"/>
    <w:rsid w:val="00953B97"/>
    <w:rsid w:val="00955213"/>
    <w:rsid w:val="009564E7"/>
    <w:rsid w:val="00956B6A"/>
    <w:rsid w:val="00960ED9"/>
    <w:rsid w:val="00963403"/>
    <w:rsid w:val="00966A9B"/>
    <w:rsid w:val="00972552"/>
    <w:rsid w:val="0097265F"/>
    <w:rsid w:val="00975329"/>
    <w:rsid w:val="009901F6"/>
    <w:rsid w:val="00993AC6"/>
    <w:rsid w:val="00995901"/>
    <w:rsid w:val="00995B4F"/>
    <w:rsid w:val="00997FD5"/>
    <w:rsid w:val="009B0717"/>
    <w:rsid w:val="009B2DF7"/>
    <w:rsid w:val="009B3348"/>
    <w:rsid w:val="009B3B9E"/>
    <w:rsid w:val="009B3F59"/>
    <w:rsid w:val="009B5132"/>
    <w:rsid w:val="009B63AF"/>
    <w:rsid w:val="009C05A8"/>
    <w:rsid w:val="009C0686"/>
    <w:rsid w:val="009C22C6"/>
    <w:rsid w:val="009C3C81"/>
    <w:rsid w:val="009C771C"/>
    <w:rsid w:val="009D1E54"/>
    <w:rsid w:val="009D5E3B"/>
    <w:rsid w:val="009D699E"/>
    <w:rsid w:val="009D78A0"/>
    <w:rsid w:val="009E2621"/>
    <w:rsid w:val="009E3EE8"/>
    <w:rsid w:val="009E5F08"/>
    <w:rsid w:val="009E6B42"/>
    <w:rsid w:val="009E7857"/>
    <w:rsid w:val="009F1682"/>
    <w:rsid w:val="009F21CF"/>
    <w:rsid w:val="009F32AA"/>
    <w:rsid w:val="009F7326"/>
    <w:rsid w:val="00A0068D"/>
    <w:rsid w:val="00A01989"/>
    <w:rsid w:val="00A0206A"/>
    <w:rsid w:val="00A020DF"/>
    <w:rsid w:val="00A15BF6"/>
    <w:rsid w:val="00A200A8"/>
    <w:rsid w:val="00A22B90"/>
    <w:rsid w:val="00A26FA4"/>
    <w:rsid w:val="00A27051"/>
    <w:rsid w:val="00A300AC"/>
    <w:rsid w:val="00A341E0"/>
    <w:rsid w:val="00A4290A"/>
    <w:rsid w:val="00A42BD8"/>
    <w:rsid w:val="00A46142"/>
    <w:rsid w:val="00A61932"/>
    <w:rsid w:val="00A63A1A"/>
    <w:rsid w:val="00A66211"/>
    <w:rsid w:val="00A708D9"/>
    <w:rsid w:val="00A71169"/>
    <w:rsid w:val="00A71E30"/>
    <w:rsid w:val="00A72BFE"/>
    <w:rsid w:val="00A774FF"/>
    <w:rsid w:val="00A85B35"/>
    <w:rsid w:val="00A86514"/>
    <w:rsid w:val="00A868F6"/>
    <w:rsid w:val="00A93AD6"/>
    <w:rsid w:val="00A95250"/>
    <w:rsid w:val="00A95B59"/>
    <w:rsid w:val="00AA16F8"/>
    <w:rsid w:val="00AA1DE8"/>
    <w:rsid w:val="00AA3FFE"/>
    <w:rsid w:val="00AB17C2"/>
    <w:rsid w:val="00AB2D22"/>
    <w:rsid w:val="00AC2E78"/>
    <w:rsid w:val="00AC6A8D"/>
    <w:rsid w:val="00AC755C"/>
    <w:rsid w:val="00AD3580"/>
    <w:rsid w:val="00AD70F2"/>
    <w:rsid w:val="00AE1920"/>
    <w:rsid w:val="00AE4B99"/>
    <w:rsid w:val="00AE5E00"/>
    <w:rsid w:val="00AE5E7D"/>
    <w:rsid w:val="00AE68F0"/>
    <w:rsid w:val="00AE73E4"/>
    <w:rsid w:val="00AF002B"/>
    <w:rsid w:val="00AF0A92"/>
    <w:rsid w:val="00AF24EB"/>
    <w:rsid w:val="00AF7024"/>
    <w:rsid w:val="00B01367"/>
    <w:rsid w:val="00B022E7"/>
    <w:rsid w:val="00B03BDD"/>
    <w:rsid w:val="00B049DE"/>
    <w:rsid w:val="00B06852"/>
    <w:rsid w:val="00B10310"/>
    <w:rsid w:val="00B10E71"/>
    <w:rsid w:val="00B131D5"/>
    <w:rsid w:val="00B16310"/>
    <w:rsid w:val="00B16516"/>
    <w:rsid w:val="00B2047F"/>
    <w:rsid w:val="00B21B37"/>
    <w:rsid w:val="00B21F4F"/>
    <w:rsid w:val="00B22059"/>
    <w:rsid w:val="00B235E5"/>
    <w:rsid w:val="00B3070A"/>
    <w:rsid w:val="00B30C7F"/>
    <w:rsid w:val="00B56E98"/>
    <w:rsid w:val="00B625D8"/>
    <w:rsid w:val="00B63D4B"/>
    <w:rsid w:val="00B666E9"/>
    <w:rsid w:val="00B70D8F"/>
    <w:rsid w:val="00B73B77"/>
    <w:rsid w:val="00B74854"/>
    <w:rsid w:val="00B75317"/>
    <w:rsid w:val="00B7615D"/>
    <w:rsid w:val="00B76250"/>
    <w:rsid w:val="00B83D5D"/>
    <w:rsid w:val="00B852E7"/>
    <w:rsid w:val="00B872B5"/>
    <w:rsid w:val="00B915EE"/>
    <w:rsid w:val="00B9295A"/>
    <w:rsid w:val="00B93FFB"/>
    <w:rsid w:val="00BA2AF4"/>
    <w:rsid w:val="00BA2E75"/>
    <w:rsid w:val="00BA4548"/>
    <w:rsid w:val="00BB1271"/>
    <w:rsid w:val="00BB6868"/>
    <w:rsid w:val="00BB6AB8"/>
    <w:rsid w:val="00BC16BB"/>
    <w:rsid w:val="00BC2BD1"/>
    <w:rsid w:val="00BC3BF8"/>
    <w:rsid w:val="00BC43ED"/>
    <w:rsid w:val="00BC49A7"/>
    <w:rsid w:val="00BC52AD"/>
    <w:rsid w:val="00BC6796"/>
    <w:rsid w:val="00BD220F"/>
    <w:rsid w:val="00BD47AC"/>
    <w:rsid w:val="00BD5B52"/>
    <w:rsid w:val="00BD6E5A"/>
    <w:rsid w:val="00BD7FE5"/>
    <w:rsid w:val="00BE059D"/>
    <w:rsid w:val="00BE190B"/>
    <w:rsid w:val="00BE4E1F"/>
    <w:rsid w:val="00BE56E4"/>
    <w:rsid w:val="00BE6538"/>
    <w:rsid w:val="00BE7E03"/>
    <w:rsid w:val="00BF1D45"/>
    <w:rsid w:val="00BF2897"/>
    <w:rsid w:val="00BF370D"/>
    <w:rsid w:val="00BF4C00"/>
    <w:rsid w:val="00BF5910"/>
    <w:rsid w:val="00BF7C70"/>
    <w:rsid w:val="00C05FA8"/>
    <w:rsid w:val="00C06D81"/>
    <w:rsid w:val="00C071C0"/>
    <w:rsid w:val="00C113F4"/>
    <w:rsid w:val="00C172D4"/>
    <w:rsid w:val="00C17542"/>
    <w:rsid w:val="00C20DCE"/>
    <w:rsid w:val="00C23398"/>
    <w:rsid w:val="00C2697A"/>
    <w:rsid w:val="00C30AB7"/>
    <w:rsid w:val="00C370AD"/>
    <w:rsid w:val="00C37370"/>
    <w:rsid w:val="00C423CD"/>
    <w:rsid w:val="00C4442A"/>
    <w:rsid w:val="00C47069"/>
    <w:rsid w:val="00C47946"/>
    <w:rsid w:val="00C54B78"/>
    <w:rsid w:val="00C55D8B"/>
    <w:rsid w:val="00C56081"/>
    <w:rsid w:val="00C61FAA"/>
    <w:rsid w:val="00C734A0"/>
    <w:rsid w:val="00C74031"/>
    <w:rsid w:val="00C75CFC"/>
    <w:rsid w:val="00C768E2"/>
    <w:rsid w:val="00C76E45"/>
    <w:rsid w:val="00C81130"/>
    <w:rsid w:val="00C84715"/>
    <w:rsid w:val="00C85EBB"/>
    <w:rsid w:val="00C87B1F"/>
    <w:rsid w:val="00CA0239"/>
    <w:rsid w:val="00CA3143"/>
    <w:rsid w:val="00CA35A0"/>
    <w:rsid w:val="00CA4415"/>
    <w:rsid w:val="00CA667F"/>
    <w:rsid w:val="00CB0891"/>
    <w:rsid w:val="00CB45B8"/>
    <w:rsid w:val="00CB4F2B"/>
    <w:rsid w:val="00CB6950"/>
    <w:rsid w:val="00CC1A4D"/>
    <w:rsid w:val="00CC2744"/>
    <w:rsid w:val="00CC28E6"/>
    <w:rsid w:val="00CC369B"/>
    <w:rsid w:val="00CD3534"/>
    <w:rsid w:val="00CD3B45"/>
    <w:rsid w:val="00CD4E71"/>
    <w:rsid w:val="00CD56D6"/>
    <w:rsid w:val="00CD58E6"/>
    <w:rsid w:val="00CE05FE"/>
    <w:rsid w:val="00CE09CA"/>
    <w:rsid w:val="00CE09DA"/>
    <w:rsid w:val="00CE1015"/>
    <w:rsid w:val="00CE2D38"/>
    <w:rsid w:val="00CE50F4"/>
    <w:rsid w:val="00CF0D55"/>
    <w:rsid w:val="00CF264F"/>
    <w:rsid w:val="00CF2DFE"/>
    <w:rsid w:val="00CF3A88"/>
    <w:rsid w:val="00CF54AF"/>
    <w:rsid w:val="00CF7F33"/>
    <w:rsid w:val="00D01DFA"/>
    <w:rsid w:val="00D02247"/>
    <w:rsid w:val="00D10B06"/>
    <w:rsid w:val="00D12196"/>
    <w:rsid w:val="00D13998"/>
    <w:rsid w:val="00D14BB8"/>
    <w:rsid w:val="00D15B0A"/>
    <w:rsid w:val="00D17C60"/>
    <w:rsid w:val="00D2245B"/>
    <w:rsid w:val="00D25399"/>
    <w:rsid w:val="00D339F4"/>
    <w:rsid w:val="00D35C73"/>
    <w:rsid w:val="00D37A2F"/>
    <w:rsid w:val="00D4256B"/>
    <w:rsid w:val="00D42AC1"/>
    <w:rsid w:val="00D440C1"/>
    <w:rsid w:val="00D46B83"/>
    <w:rsid w:val="00D50DAE"/>
    <w:rsid w:val="00D5248E"/>
    <w:rsid w:val="00D5362E"/>
    <w:rsid w:val="00D53BE8"/>
    <w:rsid w:val="00D55162"/>
    <w:rsid w:val="00D55968"/>
    <w:rsid w:val="00D55D66"/>
    <w:rsid w:val="00D569FA"/>
    <w:rsid w:val="00D602BD"/>
    <w:rsid w:val="00D60653"/>
    <w:rsid w:val="00D60B69"/>
    <w:rsid w:val="00D62861"/>
    <w:rsid w:val="00D62DB0"/>
    <w:rsid w:val="00D65BB3"/>
    <w:rsid w:val="00D70F14"/>
    <w:rsid w:val="00D817F6"/>
    <w:rsid w:val="00D83CAB"/>
    <w:rsid w:val="00D85910"/>
    <w:rsid w:val="00D922A2"/>
    <w:rsid w:val="00D936E6"/>
    <w:rsid w:val="00D973BE"/>
    <w:rsid w:val="00DA19E3"/>
    <w:rsid w:val="00DA1E6A"/>
    <w:rsid w:val="00DA3275"/>
    <w:rsid w:val="00DA3C47"/>
    <w:rsid w:val="00DA44BA"/>
    <w:rsid w:val="00DA5BCA"/>
    <w:rsid w:val="00DA68B2"/>
    <w:rsid w:val="00DB0530"/>
    <w:rsid w:val="00DB101C"/>
    <w:rsid w:val="00DB1AB8"/>
    <w:rsid w:val="00DB6B51"/>
    <w:rsid w:val="00DB6BFC"/>
    <w:rsid w:val="00DB6CD6"/>
    <w:rsid w:val="00DB75AA"/>
    <w:rsid w:val="00DC207D"/>
    <w:rsid w:val="00DC4506"/>
    <w:rsid w:val="00DD0B1F"/>
    <w:rsid w:val="00DD2166"/>
    <w:rsid w:val="00DD3EAF"/>
    <w:rsid w:val="00DD4246"/>
    <w:rsid w:val="00DD44F7"/>
    <w:rsid w:val="00DD4CFA"/>
    <w:rsid w:val="00DD7961"/>
    <w:rsid w:val="00DD7FD3"/>
    <w:rsid w:val="00DE252A"/>
    <w:rsid w:val="00DE3D28"/>
    <w:rsid w:val="00DE58B9"/>
    <w:rsid w:val="00DE7570"/>
    <w:rsid w:val="00DE79B3"/>
    <w:rsid w:val="00DF1255"/>
    <w:rsid w:val="00DF317B"/>
    <w:rsid w:val="00DF330F"/>
    <w:rsid w:val="00E01DFB"/>
    <w:rsid w:val="00E1134C"/>
    <w:rsid w:val="00E21BD2"/>
    <w:rsid w:val="00E229A6"/>
    <w:rsid w:val="00E34737"/>
    <w:rsid w:val="00E43C6B"/>
    <w:rsid w:val="00E446E7"/>
    <w:rsid w:val="00E458D8"/>
    <w:rsid w:val="00E52466"/>
    <w:rsid w:val="00E53B62"/>
    <w:rsid w:val="00E5582E"/>
    <w:rsid w:val="00E60246"/>
    <w:rsid w:val="00E648CF"/>
    <w:rsid w:val="00E66A14"/>
    <w:rsid w:val="00E74032"/>
    <w:rsid w:val="00E74BBE"/>
    <w:rsid w:val="00E80C12"/>
    <w:rsid w:val="00E81632"/>
    <w:rsid w:val="00E83AD7"/>
    <w:rsid w:val="00E840CA"/>
    <w:rsid w:val="00E86573"/>
    <w:rsid w:val="00E8756A"/>
    <w:rsid w:val="00E937E9"/>
    <w:rsid w:val="00E93FDD"/>
    <w:rsid w:val="00E95615"/>
    <w:rsid w:val="00E97677"/>
    <w:rsid w:val="00EA2007"/>
    <w:rsid w:val="00EA3DF0"/>
    <w:rsid w:val="00EA66C2"/>
    <w:rsid w:val="00EA7C6A"/>
    <w:rsid w:val="00EB22C0"/>
    <w:rsid w:val="00EB2BB9"/>
    <w:rsid w:val="00EB3E5E"/>
    <w:rsid w:val="00EB5649"/>
    <w:rsid w:val="00EB7CCF"/>
    <w:rsid w:val="00EC08AD"/>
    <w:rsid w:val="00EC41E7"/>
    <w:rsid w:val="00EC6992"/>
    <w:rsid w:val="00EC70A7"/>
    <w:rsid w:val="00ED151F"/>
    <w:rsid w:val="00EE0848"/>
    <w:rsid w:val="00EE3DEE"/>
    <w:rsid w:val="00EE5893"/>
    <w:rsid w:val="00EE7C0C"/>
    <w:rsid w:val="00EF787D"/>
    <w:rsid w:val="00EF7C59"/>
    <w:rsid w:val="00F00E59"/>
    <w:rsid w:val="00F0168B"/>
    <w:rsid w:val="00F10211"/>
    <w:rsid w:val="00F10862"/>
    <w:rsid w:val="00F144AB"/>
    <w:rsid w:val="00F144DA"/>
    <w:rsid w:val="00F16823"/>
    <w:rsid w:val="00F1692D"/>
    <w:rsid w:val="00F16BB4"/>
    <w:rsid w:val="00F212AF"/>
    <w:rsid w:val="00F2495F"/>
    <w:rsid w:val="00F26CB8"/>
    <w:rsid w:val="00F27E8E"/>
    <w:rsid w:val="00F27FE1"/>
    <w:rsid w:val="00F31987"/>
    <w:rsid w:val="00F33E53"/>
    <w:rsid w:val="00F34620"/>
    <w:rsid w:val="00F35640"/>
    <w:rsid w:val="00F36831"/>
    <w:rsid w:val="00F37572"/>
    <w:rsid w:val="00F4641C"/>
    <w:rsid w:val="00F50776"/>
    <w:rsid w:val="00F52620"/>
    <w:rsid w:val="00F53389"/>
    <w:rsid w:val="00F54D45"/>
    <w:rsid w:val="00F57B56"/>
    <w:rsid w:val="00F60D01"/>
    <w:rsid w:val="00F6582D"/>
    <w:rsid w:val="00F71056"/>
    <w:rsid w:val="00F72F43"/>
    <w:rsid w:val="00F741A3"/>
    <w:rsid w:val="00F7630C"/>
    <w:rsid w:val="00F81335"/>
    <w:rsid w:val="00F9006F"/>
    <w:rsid w:val="00F90984"/>
    <w:rsid w:val="00F92CA5"/>
    <w:rsid w:val="00F94EA8"/>
    <w:rsid w:val="00F956A7"/>
    <w:rsid w:val="00FA0444"/>
    <w:rsid w:val="00FA0E5E"/>
    <w:rsid w:val="00FA163F"/>
    <w:rsid w:val="00FA264A"/>
    <w:rsid w:val="00FA33B9"/>
    <w:rsid w:val="00FA5D81"/>
    <w:rsid w:val="00FA5F13"/>
    <w:rsid w:val="00FA71BE"/>
    <w:rsid w:val="00FB1746"/>
    <w:rsid w:val="00FB1FDB"/>
    <w:rsid w:val="00FB414E"/>
    <w:rsid w:val="00FB4DD0"/>
    <w:rsid w:val="00FC521C"/>
    <w:rsid w:val="00FD554D"/>
    <w:rsid w:val="00FD6092"/>
    <w:rsid w:val="00FD7C2C"/>
    <w:rsid w:val="00FE3873"/>
    <w:rsid w:val="00FE6269"/>
    <w:rsid w:val="00FE6E94"/>
    <w:rsid w:val="00FF1D21"/>
    <w:rsid w:val="00FF2462"/>
    <w:rsid w:val="00FF2537"/>
    <w:rsid w:val="00FF303A"/>
    <w:rsid w:val="00FF6DE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15D8EC6A"/>
  <w15:chartTrackingRefBased/>
  <w15:docId w15:val="{F73F8B11-44B7-4C94-BE12-86270CA2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5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033"/>
    <w:rPr>
      <w:sz w:val="16"/>
      <w:szCs w:val="16"/>
    </w:rPr>
  </w:style>
  <w:style w:type="paragraph" w:styleId="CommentText">
    <w:name w:val="annotation text"/>
    <w:basedOn w:val="Normal"/>
    <w:link w:val="CommentTextChar"/>
    <w:uiPriority w:val="99"/>
    <w:semiHidden/>
    <w:unhideWhenUsed/>
    <w:rsid w:val="00722033"/>
    <w:pPr>
      <w:spacing w:line="240" w:lineRule="auto"/>
    </w:pPr>
    <w:rPr>
      <w:sz w:val="20"/>
      <w:szCs w:val="20"/>
    </w:rPr>
  </w:style>
  <w:style w:type="character" w:customStyle="1" w:styleId="CommentTextChar">
    <w:name w:val="Comment Text Char"/>
    <w:basedOn w:val="DefaultParagraphFont"/>
    <w:link w:val="CommentText"/>
    <w:uiPriority w:val="99"/>
    <w:semiHidden/>
    <w:rsid w:val="00722033"/>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2033"/>
    <w:rPr>
      <w:b/>
      <w:bCs/>
    </w:rPr>
  </w:style>
  <w:style w:type="character" w:customStyle="1" w:styleId="CommentSubjectChar">
    <w:name w:val="Comment Subject Char"/>
    <w:basedOn w:val="CommentTextChar"/>
    <w:link w:val="CommentSubject"/>
    <w:uiPriority w:val="99"/>
    <w:semiHidden/>
    <w:rsid w:val="00722033"/>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72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033"/>
    <w:rPr>
      <w:rFonts w:ascii="Segoe UI" w:eastAsia="Times New Roman" w:hAnsi="Segoe UI" w:cs="Segoe UI"/>
      <w:sz w:val="18"/>
      <w:szCs w:val="18"/>
      <w:lang w:val="en-US"/>
    </w:rPr>
  </w:style>
  <w:style w:type="paragraph" w:styleId="ListParagraph">
    <w:name w:val="List Paragraph"/>
    <w:basedOn w:val="Normal"/>
    <w:uiPriority w:val="34"/>
    <w:qFormat/>
    <w:rsid w:val="008D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695">
      <w:bodyDiv w:val="1"/>
      <w:marLeft w:val="0"/>
      <w:marRight w:val="0"/>
      <w:marTop w:val="0"/>
      <w:marBottom w:val="0"/>
      <w:divBdr>
        <w:top w:val="none" w:sz="0" w:space="0" w:color="auto"/>
        <w:left w:val="none" w:sz="0" w:space="0" w:color="auto"/>
        <w:bottom w:val="none" w:sz="0" w:space="0" w:color="auto"/>
        <w:right w:val="none" w:sz="0" w:space="0" w:color="auto"/>
      </w:divBdr>
    </w:div>
    <w:div w:id="29190456">
      <w:bodyDiv w:val="1"/>
      <w:marLeft w:val="0"/>
      <w:marRight w:val="0"/>
      <w:marTop w:val="0"/>
      <w:marBottom w:val="0"/>
      <w:divBdr>
        <w:top w:val="none" w:sz="0" w:space="0" w:color="auto"/>
        <w:left w:val="none" w:sz="0" w:space="0" w:color="auto"/>
        <w:bottom w:val="none" w:sz="0" w:space="0" w:color="auto"/>
        <w:right w:val="none" w:sz="0" w:space="0" w:color="auto"/>
      </w:divBdr>
    </w:div>
    <w:div w:id="185171330">
      <w:bodyDiv w:val="1"/>
      <w:marLeft w:val="0"/>
      <w:marRight w:val="0"/>
      <w:marTop w:val="0"/>
      <w:marBottom w:val="0"/>
      <w:divBdr>
        <w:top w:val="none" w:sz="0" w:space="0" w:color="auto"/>
        <w:left w:val="none" w:sz="0" w:space="0" w:color="auto"/>
        <w:bottom w:val="none" w:sz="0" w:space="0" w:color="auto"/>
        <w:right w:val="none" w:sz="0" w:space="0" w:color="auto"/>
      </w:divBdr>
    </w:div>
    <w:div w:id="304546666">
      <w:bodyDiv w:val="1"/>
      <w:marLeft w:val="0"/>
      <w:marRight w:val="0"/>
      <w:marTop w:val="0"/>
      <w:marBottom w:val="0"/>
      <w:divBdr>
        <w:top w:val="none" w:sz="0" w:space="0" w:color="auto"/>
        <w:left w:val="none" w:sz="0" w:space="0" w:color="auto"/>
        <w:bottom w:val="none" w:sz="0" w:space="0" w:color="auto"/>
        <w:right w:val="none" w:sz="0" w:space="0" w:color="auto"/>
      </w:divBdr>
    </w:div>
    <w:div w:id="436483393">
      <w:bodyDiv w:val="1"/>
      <w:marLeft w:val="0"/>
      <w:marRight w:val="0"/>
      <w:marTop w:val="0"/>
      <w:marBottom w:val="0"/>
      <w:divBdr>
        <w:top w:val="none" w:sz="0" w:space="0" w:color="auto"/>
        <w:left w:val="none" w:sz="0" w:space="0" w:color="auto"/>
        <w:bottom w:val="none" w:sz="0" w:space="0" w:color="auto"/>
        <w:right w:val="none" w:sz="0" w:space="0" w:color="auto"/>
      </w:divBdr>
    </w:div>
    <w:div w:id="458767115">
      <w:bodyDiv w:val="1"/>
      <w:marLeft w:val="0"/>
      <w:marRight w:val="0"/>
      <w:marTop w:val="0"/>
      <w:marBottom w:val="0"/>
      <w:divBdr>
        <w:top w:val="none" w:sz="0" w:space="0" w:color="auto"/>
        <w:left w:val="none" w:sz="0" w:space="0" w:color="auto"/>
        <w:bottom w:val="none" w:sz="0" w:space="0" w:color="auto"/>
        <w:right w:val="none" w:sz="0" w:space="0" w:color="auto"/>
      </w:divBdr>
    </w:div>
    <w:div w:id="466777796">
      <w:bodyDiv w:val="1"/>
      <w:marLeft w:val="0"/>
      <w:marRight w:val="0"/>
      <w:marTop w:val="0"/>
      <w:marBottom w:val="0"/>
      <w:divBdr>
        <w:top w:val="none" w:sz="0" w:space="0" w:color="auto"/>
        <w:left w:val="none" w:sz="0" w:space="0" w:color="auto"/>
        <w:bottom w:val="none" w:sz="0" w:space="0" w:color="auto"/>
        <w:right w:val="none" w:sz="0" w:space="0" w:color="auto"/>
      </w:divBdr>
    </w:div>
    <w:div w:id="496312984">
      <w:bodyDiv w:val="1"/>
      <w:marLeft w:val="0"/>
      <w:marRight w:val="0"/>
      <w:marTop w:val="0"/>
      <w:marBottom w:val="0"/>
      <w:divBdr>
        <w:top w:val="none" w:sz="0" w:space="0" w:color="auto"/>
        <w:left w:val="none" w:sz="0" w:space="0" w:color="auto"/>
        <w:bottom w:val="none" w:sz="0" w:space="0" w:color="auto"/>
        <w:right w:val="none" w:sz="0" w:space="0" w:color="auto"/>
      </w:divBdr>
    </w:div>
    <w:div w:id="540170672">
      <w:bodyDiv w:val="1"/>
      <w:marLeft w:val="0"/>
      <w:marRight w:val="0"/>
      <w:marTop w:val="0"/>
      <w:marBottom w:val="0"/>
      <w:divBdr>
        <w:top w:val="none" w:sz="0" w:space="0" w:color="auto"/>
        <w:left w:val="none" w:sz="0" w:space="0" w:color="auto"/>
        <w:bottom w:val="none" w:sz="0" w:space="0" w:color="auto"/>
        <w:right w:val="none" w:sz="0" w:space="0" w:color="auto"/>
      </w:divBdr>
    </w:div>
    <w:div w:id="549652753">
      <w:bodyDiv w:val="1"/>
      <w:marLeft w:val="0"/>
      <w:marRight w:val="0"/>
      <w:marTop w:val="0"/>
      <w:marBottom w:val="0"/>
      <w:divBdr>
        <w:top w:val="none" w:sz="0" w:space="0" w:color="auto"/>
        <w:left w:val="none" w:sz="0" w:space="0" w:color="auto"/>
        <w:bottom w:val="none" w:sz="0" w:space="0" w:color="auto"/>
        <w:right w:val="none" w:sz="0" w:space="0" w:color="auto"/>
      </w:divBdr>
    </w:div>
    <w:div w:id="587269349">
      <w:bodyDiv w:val="1"/>
      <w:marLeft w:val="0"/>
      <w:marRight w:val="0"/>
      <w:marTop w:val="0"/>
      <w:marBottom w:val="0"/>
      <w:divBdr>
        <w:top w:val="none" w:sz="0" w:space="0" w:color="auto"/>
        <w:left w:val="none" w:sz="0" w:space="0" w:color="auto"/>
        <w:bottom w:val="none" w:sz="0" w:space="0" w:color="auto"/>
        <w:right w:val="none" w:sz="0" w:space="0" w:color="auto"/>
      </w:divBdr>
    </w:div>
    <w:div w:id="645209735">
      <w:bodyDiv w:val="1"/>
      <w:marLeft w:val="0"/>
      <w:marRight w:val="0"/>
      <w:marTop w:val="0"/>
      <w:marBottom w:val="0"/>
      <w:divBdr>
        <w:top w:val="none" w:sz="0" w:space="0" w:color="auto"/>
        <w:left w:val="none" w:sz="0" w:space="0" w:color="auto"/>
        <w:bottom w:val="none" w:sz="0" w:space="0" w:color="auto"/>
        <w:right w:val="none" w:sz="0" w:space="0" w:color="auto"/>
      </w:divBdr>
    </w:div>
    <w:div w:id="708069324">
      <w:bodyDiv w:val="1"/>
      <w:marLeft w:val="0"/>
      <w:marRight w:val="0"/>
      <w:marTop w:val="0"/>
      <w:marBottom w:val="0"/>
      <w:divBdr>
        <w:top w:val="none" w:sz="0" w:space="0" w:color="auto"/>
        <w:left w:val="none" w:sz="0" w:space="0" w:color="auto"/>
        <w:bottom w:val="none" w:sz="0" w:space="0" w:color="auto"/>
        <w:right w:val="none" w:sz="0" w:space="0" w:color="auto"/>
      </w:divBdr>
    </w:div>
    <w:div w:id="756949209">
      <w:bodyDiv w:val="1"/>
      <w:marLeft w:val="0"/>
      <w:marRight w:val="0"/>
      <w:marTop w:val="0"/>
      <w:marBottom w:val="0"/>
      <w:divBdr>
        <w:top w:val="none" w:sz="0" w:space="0" w:color="auto"/>
        <w:left w:val="none" w:sz="0" w:space="0" w:color="auto"/>
        <w:bottom w:val="none" w:sz="0" w:space="0" w:color="auto"/>
        <w:right w:val="none" w:sz="0" w:space="0" w:color="auto"/>
      </w:divBdr>
    </w:div>
    <w:div w:id="839780325">
      <w:bodyDiv w:val="1"/>
      <w:marLeft w:val="0"/>
      <w:marRight w:val="0"/>
      <w:marTop w:val="0"/>
      <w:marBottom w:val="0"/>
      <w:divBdr>
        <w:top w:val="none" w:sz="0" w:space="0" w:color="auto"/>
        <w:left w:val="none" w:sz="0" w:space="0" w:color="auto"/>
        <w:bottom w:val="none" w:sz="0" w:space="0" w:color="auto"/>
        <w:right w:val="none" w:sz="0" w:space="0" w:color="auto"/>
      </w:divBdr>
    </w:div>
    <w:div w:id="847446941">
      <w:bodyDiv w:val="1"/>
      <w:marLeft w:val="0"/>
      <w:marRight w:val="0"/>
      <w:marTop w:val="0"/>
      <w:marBottom w:val="0"/>
      <w:divBdr>
        <w:top w:val="none" w:sz="0" w:space="0" w:color="auto"/>
        <w:left w:val="none" w:sz="0" w:space="0" w:color="auto"/>
        <w:bottom w:val="none" w:sz="0" w:space="0" w:color="auto"/>
        <w:right w:val="none" w:sz="0" w:space="0" w:color="auto"/>
      </w:divBdr>
    </w:div>
    <w:div w:id="968509735">
      <w:bodyDiv w:val="1"/>
      <w:marLeft w:val="0"/>
      <w:marRight w:val="0"/>
      <w:marTop w:val="0"/>
      <w:marBottom w:val="0"/>
      <w:divBdr>
        <w:top w:val="none" w:sz="0" w:space="0" w:color="auto"/>
        <w:left w:val="none" w:sz="0" w:space="0" w:color="auto"/>
        <w:bottom w:val="none" w:sz="0" w:space="0" w:color="auto"/>
        <w:right w:val="none" w:sz="0" w:space="0" w:color="auto"/>
      </w:divBdr>
    </w:div>
    <w:div w:id="1023283941">
      <w:bodyDiv w:val="1"/>
      <w:marLeft w:val="0"/>
      <w:marRight w:val="0"/>
      <w:marTop w:val="0"/>
      <w:marBottom w:val="0"/>
      <w:divBdr>
        <w:top w:val="none" w:sz="0" w:space="0" w:color="auto"/>
        <w:left w:val="none" w:sz="0" w:space="0" w:color="auto"/>
        <w:bottom w:val="none" w:sz="0" w:space="0" w:color="auto"/>
        <w:right w:val="none" w:sz="0" w:space="0" w:color="auto"/>
      </w:divBdr>
    </w:div>
    <w:div w:id="1061947594">
      <w:bodyDiv w:val="1"/>
      <w:marLeft w:val="0"/>
      <w:marRight w:val="0"/>
      <w:marTop w:val="0"/>
      <w:marBottom w:val="0"/>
      <w:divBdr>
        <w:top w:val="none" w:sz="0" w:space="0" w:color="auto"/>
        <w:left w:val="none" w:sz="0" w:space="0" w:color="auto"/>
        <w:bottom w:val="none" w:sz="0" w:space="0" w:color="auto"/>
        <w:right w:val="none" w:sz="0" w:space="0" w:color="auto"/>
      </w:divBdr>
    </w:div>
    <w:div w:id="1085146356">
      <w:bodyDiv w:val="1"/>
      <w:marLeft w:val="0"/>
      <w:marRight w:val="0"/>
      <w:marTop w:val="0"/>
      <w:marBottom w:val="0"/>
      <w:divBdr>
        <w:top w:val="none" w:sz="0" w:space="0" w:color="auto"/>
        <w:left w:val="none" w:sz="0" w:space="0" w:color="auto"/>
        <w:bottom w:val="none" w:sz="0" w:space="0" w:color="auto"/>
        <w:right w:val="none" w:sz="0" w:space="0" w:color="auto"/>
      </w:divBdr>
    </w:div>
    <w:div w:id="1087577438">
      <w:bodyDiv w:val="1"/>
      <w:marLeft w:val="0"/>
      <w:marRight w:val="0"/>
      <w:marTop w:val="0"/>
      <w:marBottom w:val="0"/>
      <w:divBdr>
        <w:top w:val="none" w:sz="0" w:space="0" w:color="auto"/>
        <w:left w:val="none" w:sz="0" w:space="0" w:color="auto"/>
        <w:bottom w:val="none" w:sz="0" w:space="0" w:color="auto"/>
        <w:right w:val="none" w:sz="0" w:space="0" w:color="auto"/>
      </w:divBdr>
    </w:div>
    <w:div w:id="1145271719">
      <w:bodyDiv w:val="1"/>
      <w:marLeft w:val="0"/>
      <w:marRight w:val="0"/>
      <w:marTop w:val="0"/>
      <w:marBottom w:val="0"/>
      <w:divBdr>
        <w:top w:val="none" w:sz="0" w:space="0" w:color="auto"/>
        <w:left w:val="none" w:sz="0" w:space="0" w:color="auto"/>
        <w:bottom w:val="none" w:sz="0" w:space="0" w:color="auto"/>
        <w:right w:val="none" w:sz="0" w:space="0" w:color="auto"/>
      </w:divBdr>
    </w:div>
    <w:div w:id="1214735678">
      <w:bodyDiv w:val="1"/>
      <w:marLeft w:val="0"/>
      <w:marRight w:val="0"/>
      <w:marTop w:val="0"/>
      <w:marBottom w:val="0"/>
      <w:divBdr>
        <w:top w:val="none" w:sz="0" w:space="0" w:color="auto"/>
        <w:left w:val="none" w:sz="0" w:space="0" w:color="auto"/>
        <w:bottom w:val="none" w:sz="0" w:space="0" w:color="auto"/>
        <w:right w:val="none" w:sz="0" w:space="0" w:color="auto"/>
      </w:divBdr>
    </w:div>
    <w:div w:id="1259867122">
      <w:bodyDiv w:val="1"/>
      <w:marLeft w:val="0"/>
      <w:marRight w:val="0"/>
      <w:marTop w:val="0"/>
      <w:marBottom w:val="0"/>
      <w:divBdr>
        <w:top w:val="none" w:sz="0" w:space="0" w:color="auto"/>
        <w:left w:val="none" w:sz="0" w:space="0" w:color="auto"/>
        <w:bottom w:val="none" w:sz="0" w:space="0" w:color="auto"/>
        <w:right w:val="none" w:sz="0" w:space="0" w:color="auto"/>
      </w:divBdr>
    </w:div>
    <w:div w:id="1266695111">
      <w:bodyDiv w:val="1"/>
      <w:marLeft w:val="0"/>
      <w:marRight w:val="0"/>
      <w:marTop w:val="0"/>
      <w:marBottom w:val="0"/>
      <w:divBdr>
        <w:top w:val="none" w:sz="0" w:space="0" w:color="auto"/>
        <w:left w:val="none" w:sz="0" w:space="0" w:color="auto"/>
        <w:bottom w:val="none" w:sz="0" w:space="0" w:color="auto"/>
        <w:right w:val="none" w:sz="0" w:space="0" w:color="auto"/>
      </w:divBdr>
    </w:div>
    <w:div w:id="1290621631">
      <w:bodyDiv w:val="1"/>
      <w:marLeft w:val="0"/>
      <w:marRight w:val="0"/>
      <w:marTop w:val="0"/>
      <w:marBottom w:val="0"/>
      <w:divBdr>
        <w:top w:val="none" w:sz="0" w:space="0" w:color="auto"/>
        <w:left w:val="none" w:sz="0" w:space="0" w:color="auto"/>
        <w:bottom w:val="none" w:sz="0" w:space="0" w:color="auto"/>
        <w:right w:val="none" w:sz="0" w:space="0" w:color="auto"/>
      </w:divBdr>
    </w:div>
    <w:div w:id="1311709942">
      <w:bodyDiv w:val="1"/>
      <w:marLeft w:val="0"/>
      <w:marRight w:val="0"/>
      <w:marTop w:val="0"/>
      <w:marBottom w:val="0"/>
      <w:divBdr>
        <w:top w:val="none" w:sz="0" w:space="0" w:color="auto"/>
        <w:left w:val="none" w:sz="0" w:space="0" w:color="auto"/>
        <w:bottom w:val="none" w:sz="0" w:space="0" w:color="auto"/>
        <w:right w:val="none" w:sz="0" w:space="0" w:color="auto"/>
      </w:divBdr>
    </w:div>
    <w:div w:id="1316107360">
      <w:bodyDiv w:val="1"/>
      <w:marLeft w:val="0"/>
      <w:marRight w:val="0"/>
      <w:marTop w:val="0"/>
      <w:marBottom w:val="0"/>
      <w:divBdr>
        <w:top w:val="none" w:sz="0" w:space="0" w:color="auto"/>
        <w:left w:val="none" w:sz="0" w:space="0" w:color="auto"/>
        <w:bottom w:val="none" w:sz="0" w:space="0" w:color="auto"/>
        <w:right w:val="none" w:sz="0" w:space="0" w:color="auto"/>
      </w:divBdr>
    </w:div>
    <w:div w:id="1379937438">
      <w:bodyDiv w:val="1"/>
      <w:marLeft w:val="0"/>
      <w:marRight w:val="0"/>
      <w:marTop w:val="0"/>
      <w:marBottom w:val="0"/>
      <w:divBdr>
        <w:top w:val="none" w:sz="0" w:space="0" w:color="auto"/>
        <w:left w:val="none" w:sz="0" w:space="0" w:color="auto"/>
        <w:bottom w:val="none" w:sz="0" w:space="0" w:color="auto"/>
        <w:right w:val="none" w:sz="0" w:space="0" w:color="auto"/>
      </w:divBdr>
    </w:div>
    <w:div w:id="1435636912">
      <w:bodyDiv w:val="1"/>
      <w:marLeft w:val="0"/>
      <w:marRight w:val="0"/>
      <w:marTop w:val="0"/>
      <w:marBottom w:val="0"/>
      <w:divBdr>
        <w:top w:val="none" w:sz="0" w:space="0" w:color="auto"/>
        <w:left w:val="none" w:sz="0" w:space="0" w:color="auto"/>
        <w:bottom w:val="none" w:sz="0" w:space="0" w:color="auto"/>
        <w:right w:val="none" w:sz="0" w:space="0" w:color="auto"/>
      </w:divBdr>
    </w:div>
    <w:div w:id="1476920284">
      <w:bodyDiv w:val="1"/>
      <w:marLeft w:val="0"/>
      <w:marRight w:val="0"/>
      <w:marTop w:val="0"/>
      <w:marBottom w:val="0"/>
      <w:divBdr>
        <w:top w:val="none" w:sz="0" w:space="0" w:color="auto"/>
        <w:left w:val="none" w:sz="0" w:space="0" w:color="auto"/>
        <w:bottom w:val="none" w:sz="0" w:space="0" w:color="auto"/>
        <w:right w:val="none" w:sz="0" w:space="0" w:color="auto"/>
      </w:divBdr>
    </w:div>
    <w:div w:id="1543908619">
      <w:bodyDiv w:val="1"/>
      <w:marLeft w:val="0"/>
      <w:marRight w:val="0"/>
      <w:marTop w:val="0"/>
      <w:marBottom w:val="0"/>
      <w:divBdr>
        <w:top w:val="none" w:sz="0" w:space="0" w:color="auto"/>
        <w:left w:val="none" w:sz="0" w:space="0" w:color="auto"/>
        <w:bottom w:val="none" w:sz="0" w:space="0" w:color="auto"/>
        <w:right w:val="none" w:sz="0" w:space="0" w:color="auto"/>
      </w:divBdr>
    </w:div>
    <w:div w:id="1575579436">
      <w:bodyDiv w:val="1"/>
      <w:marLeft w:val="0"/>
      <w:marRight w:val="0"/>
      <w:marTop w:val="0"/>
      <w:marBottom w:val="0"/>
      <w:divBdr>
        <w:top w:val="none" w:sz="0" w:space="0" w:color="auto"/>
        <w:left w:val="none" w:sz="0" w:space="0" w:color="auto"/>
        <w:bottom w:val="none" w:sz="0" w:space="0" w:color="auto"/>
        <w:right w:val="none" w:sz="0" w:space="0" w:color="auto"/>
      </w:divBdr>
    </w:div>
    <w:div w:id="1598056467">
      <w:bodyDiv w:val="1"/>
      <w:marLeft w:val="0"/>
      <w:marRight w:val="0"/>
      <w:marTop w:val="0"/>
      <w:marBottom w:val="0"/>
      <w:divBdr>
        <w:top w:val="none" w:sz="0" w:space="0" w:color="auto"/>
        <w:left w:val="none" w:sz="0" w:space="0" w:color="auto"/>
        <w:bottom w:val="none" w:sz="0" w:space="0" w:color="auto"/>
        <w:right w:val="none" w:sz="0" w:space="0" w:color="auto"/>
      </w:divBdr>
    </w:div>
    <w:div w:id="1598975257">
      <w:bodyDiv w:val="1"/>
      <w:marLeft w:val="0"/>
      <w:marRight w:val="0"/>
      <w:marTop w:val="0"/>
      <w:marBottom w:val="0"/>
      <w:divBdr>
        <w:top w:val="none" w:sz="0" w:space="0" w:color="auto"/>
        <w:left w:val="none" w:sz="0" w:space="0" w:color="auto"/>
        <w:bottom w:val="none" w:sz="0" w:space="0" w:color="auto"/>
        <w:right w:val="none" w:sz="0" w:space="0" w:color="auto"/>
      </w:divBdr>
    </w:div>
    <w:div w:id="1617711892">
      <w:bodyDiv w:val="1"/>
      <w:marLeft w:val="0"/>
      <w:marRight w:val="0"/>
      <w:marTop w:val="0"/>
      <w:marBottom w:val="0"/>
      <w:divBdr>
        <w:top w:val="none" w:sz="0" w:space="0" w:color="auto"/>
        <w:left w:val="none" w:sz="0" w:space="0" w:color="auto"/>
        <w:bottom w:val="none" w:sz="0" w:space="0" w:color="auto"/>
        <w:right w:val="none" w:sz="0" w:space="0" w:color="auto"/>
      </w:divBdr>
    </w:div>
    <w:div w:id="1618290001">
      <w:bodyDiv w:val="1"/>
      <w:marLeft w:val="0"/>
      <w:marRight w:val="0"/>
      <w:marTop w:val="0"/>
      <w:marBottom w:val="0"/>
      <w:divBdr>
        <w:top w:val="none" w:sz="0" w:space="0" w:color="auto"/>
        <w:left w:val="none" w:sz="0" w:space="0" w:color="auto"/>
        <w:bottom w:val="none" w:sz="0" w:space="0" w:color="auto"/>
        <w:right w:val="none" w:sz="0" w:space="0" w:color="auto"/>
      </w:divBdr>
    </w:div>
    <w:div w:id="1676347830">
      <w:bodyDiv w:val="1"/>
      <w:marLeft w:val="0"/>
      <w:marRight w:val="0"/>
      <w:marTop w:val="0"/>
      <w:marBottom w:val="0"/>
      <w:divBdr>
        <w:top w:val="none" w:sz="0" w:space="0" w:color="auto"/>
        <w:left w:val="none" w:sz="0" w:space="0" w:color="auto"/>
        <w:bottom w:val="none" w:sz="0" w:space="0" w:color="auto"/>
        <w:right w:val="none" w:sz="0" w:space="0" w:color="auto"/>
      </w:divBdr>
    </w:div>
    <w:div w:id="1827934394">
      <w:bodyDiv w:val="1"/>
      <w:marLeft w:val="0"/>
      <w:marRight w:val="0"/>
      <w:marTop w:val="0"/>
      <w:marBottom w:val="0"/>
      <w:divBdr>
        <w:top w:val="none" w:sz="0" w:space="0" w:color="auto"/>
        <w:left w:val="none" w:sz="0" w:space="0" w:color="auto"/>
        <w:bottom w:val="none" w:sz="0" w:space="0" w:color="auto"/>
        <w:right w:val="none" w:sz="0" w:space="0" w:color="auto"/>
      </w:divBdr>
    </w:div>
    <w:div w:id="1835103550">
      <w:bodyDiv w:val="1"/>
      <w:marLeft w:val="0"/>
      <w:marRight w:val="0"/>
      <w:marTop w:val="0"/>
      <w:marBottom w:val="0"/>
      <w:divBdr>
        <w:top w:val="none" w:sz="0" w:space="0" w:color="auto"/>
        <w:left w:val="none" w:sz="0" w:space="0" w:color="auto"/>
        <w:bottom w:val="none" w:sz="0" w:space="0" w:color="auto"/>
        <w:right w:val="none" w:sz="0" w:space="0" w:color="auto"/>
      </w:divBdr>
    </w:div>
    <w:div w:id="1936328254">
      <w:bodyDiv w:val="1"/>
      <w:marLeft w:val="0"/>
      <w:marRight w:val="0"/>
      <w:marTop w:val="0"/>
      <w:marBottom w:val="0"/>
      <w:divBdr>
        <w:top w:val="none" w:sz="0" w:space="0" w:color="auto"/>
        <w:left w:val="none" w:sz="0" w:space="0" w:color="auto"/>
        <w:bottom w:val="none" w:sz="0" w:space="0" w:color="auto"/>
        <w:right w:val="none" w:sz="0" w:space="0" w:color="auto"/>
      </w:divBdr>
    </w:div>
    <w:div w:id="1940486888">
      <w:bodyDiv w:val="1"/>
      <w:marLeft w:val="0"/>
      <w:marRight w:val="0"/>
      <w:marTop w:val="0"/>
      <w:marBottom w:val="0"/>
      <w:divBdr>
        <w:top w:val="none" w:sz="0" w:space="0" w:color="auto"/>
        <w:left w:val="none" w:sz="0" w:space="0" w:color="auto"/>
        <w:bottom w:val="none" w:sz="0" w:space="0" w:color="auto"/>
        <w:right w:val="none" w:sz="0" w:space="0" w:color="auto"/>
      </w:divBdr>
    </w:div>
    <w:div w:id="1953200520">
      <w:bodyDiv w:val="1"/>
      <w:marLeft w:val="0"/>
      <w:marRight w:val="0"/>
      <w:marTop w:val="0"/>
      <w:marBottom w:val="0"/>
      <w:divBdr>
        <w:top w:val="none" w:sz="0" w:space="0" w:color="auto"/>
        <w:left w:val="none" w:sz="0" w:space="0" w:color="auto"/>
        <w:bottom w:val="none" w:sz="0" w:space="0" w:color="auto"/>
        <w:right w:val="none" w:sz="0" w:space="0" w:color="auto"/>
      </w:divBdr>
    </w:div>
    <w:div w:id="1956523196">
      <w:bodyDiv w:val="1"/>
      <w:marLeft w:val="0"/>
      <w:marRight w:val="0"/>
      <w:marTop w:val="0"/>
      <w:marBottom w:val="0"/>
      <w:divBdr>
        <w:top w:val="none" w:sz="0" w:space="0" w:color="auto"/>
        <w:left w:val="none" w:sz="0" w:space="0" w:color="auto"/>
        <w:bottom w:val="none" w:sz="0" w:space="0" w:color="auto"/>
        <w:right w:val="none" w:sz="0" w:space="0" w:color="auto"/>
      </w:divBdr>
    </w:div>
    <w:div w:id="2013488755">
      <w:bodyDiv w:val="1"/>
      <w:marLeft w:val="0"/>
      <w:marRight w:val="0"/>
      <w:marTop w:val="0"/>
      <w:marBottom w:val="0"/>
      <w:divBdr>
        <w:top w:val="none" w:sz="0" w:space="0" w:color="auto"/>
        <w:left w:val="none" w:sz="0" w:space="0" w:color="auto"/>
        <w:bottom w:val="none" w:sz="0" w:space="0" w:color="auto"/>
        <w:right w:val="none" w:sz="0" w:space="0" w:color="auto"/>
      </w:divBdr>
    </w:div>
    <w:div w:id="20627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43FC6EE2DEE4E8E28F5E4A07FDA88" ma:contentTypeVersion="6" ma:contentTypeDescription="Create a new document." ma:contentTypeScope="" ma:versionID="09890bb5455db571f0496024ddc7e07c">
  <xsd:schema xmlns:xsd="http://www.w3.org/2001/XMLSchema" xmlns:xs="http://www.w3.org/2001/XMLSchema" xmlns:p="http://schemas.microsoft.com/office/2006/metadata/properties" xmlns:ns2="af23214f-4afe-4f3c-9a29-274a82f5a7ae" xmlns:ns3="5386b020-cd49-4bdf-a631-0a8e12c5a3b1" targetNamespace="http://schemas.microsoft.com/office/2006/metadata/properties" ma:root="true" ma:fieldsID="c62f45fdd92ec589800c1534764e4bfb" ns2:_="" ns3:_="">
    <xsd:import namespace="af23214f-4afe-4f3c-9a29-274a82f5a7ae"/>
    <xsd:import namespace="5386b020-cd49-4bdf-a631-0a8e12c5a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14f-4afe-4f3c-9a29-274a82f5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6b020-cd49-4bdf-a631-0a8e12c5a3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003FE-F54F-4658-BD3A-88DD11A99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14f-4afe-4f3c-9a29-274a82f5a7ae"/>
    <ds:schemaRef ds:uri="5386b020-cd49-4bdf-a631-0a8e12c5a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9D042-CD13-4444-B2C5-0E034FB8BF12}">
  <ds:schemaRefs>
    <ds:schemaRef ds:uri="http://schemas.microsoft.com/sharepoint/v3/contenttype/forms"/>
  </ds:schemaRefs>
</ds:datastoreItem>
</file>

<file path=customXml/itemProps3.xml><?xml version="1.0" encoding="utf-8"?>
<ds:datastoreItem xmlns:ds="http://schemas.openxmlformats.org/officeDocument/2006/customXml" ds:itemID="{B66A93F1-0CA6-4BAA-8D67-2186921D3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2019-04-10T03:52:00Z</cp:lastPrinted>
  <dcterms:created xsi:type="dcterms:W3CDTF">2019-04-10T04:13:00Z</dcterms:created>
  <dcterms:modified xsi:type="dcterms:W3CDTF">2019-04-10T04:13:00Z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0x010100E2D43FC6EE2DEE4E8E28F5E4A07FDA88</vt:lpwstr>
  </property>
</Properties>
</file>